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5DCC2" w14:textId="6A558F05" w:rsidR="00214EF4" w:rsidRDefault="00000000">
      <w:pPr>
        <w:spacing w:after="0"/>
        <w:rPr>
          <w:rFonts w:ascii="Arial" w:eastAsia="Arial" w:hAnsi="Arial" w:cs="Arial"/>
          <w:b/>
        </w:rPr>
      </w:pPr>
    </w:p>
    <w:p w14:paraId="4E03EC73" w14:textId="77777777" w:rsidR="00214EF4" w:rsidRPr="00214EF4" w:rsidRDefault="004E0291" w:rsidP="00214EF4">
      <w:pPr>
        <w:pBdr>
          <w:top w:val="nil"/>
          <w:left w:val="nil"/>
          <w:bottom w:val="nil"/>
          <w:right w:val="nil"/>
          <w:between w:val="nil"/>
        </w:pBdr>
        <w:tabs>
          <w:tab w:val="right" w:pos="9360"/>
        </w:tabs>
        <w:spacing w:after="0" w:line="240" w:lineRule="auto"/>
        <w:rPr>
          <w:b/>
          <w:color w:val="000000"/>
          <w:sz w:val="24"/>
          <w:szCs w:val="24"/>
        </w:rPr>
      </w:pPr>
      <w:r w:rsidRPr="00214EF4">
        <w:rPr>
          <w:rFonts w:ascii="Arial Bold" w:eastAsia="Arial Bold" w:hAnsi="Arial Bold" w:cs="Arial Bold"/>
          <w:b/>
          <w:color w:val="000000"/>
          <w:sz w:val="20"/>
          <w:szCs w:val="20"/>
        </w:rPr>
        <w:tab/>
      </w:r>
      <w:r w:rsidRPr="00214EF4">
        <w:rPr>
          <w:b/>
          <w:color w:val="000000"/>
          <w:sz w:val="24"/>
          <w:szCs w:val="24"/>
        </w:rPr>
        <w:t>Company Registration No: 06296236 (England and Wales)</w:t>
      </w:r>
    </w:p>
    <w:p w14:paraId="0792D212" w14:textId="77777777" w:rsidR="00214EF4" w:rsidRPr="00214EF4" w:rsidRDefault="004E0291" w:rsidP="00214EF4">
      <w:pPr>
        <w:pBdr>
          <w:top w:val="nil"/>
          <w:left w:val="nil"/>
          <w:bottom w:val="nil"/>
          <w:right w:val="nil"/>
          <w:between w:val="nil"/>
        </w:pBdr>
        <w:tabs>
          <w:tab w:val="right" w:pos="9360"/>
        </w:tabs>
        <w:spacing w:after="0" w:line="240" w:lineRule="auto"/>
        <w:rPr>
          <w:color w:val="000000"/>
          <w:sz w:val="24"/>
          <w:szCs w:val="24"/>
        </w:rPr>
      </w:pPr>
      <w:r>
        <w:rPr>
          <w:b/>
          <w:color w:val="000000"/>
          <w:sz w:val="24"/>
          <w:szCs w:val="24"/>
        </w:rPr>
        <w:tab/>
        <w:t>Charity Registration No: 1121578 (England and Wales)</w:t>
      </w:r>
    </w:p>
    <w:p w14:paraId="2691AB4C" w14:textId="77777777" w:rsidR="00214EF4" w:rsidRPr="00214EF4" w:rsidRDefault="00000000" w:rsidP="00214EF4">
      <w:pPr>
        <w:pBdr>
          <w:top w:val="nil"/>
          <w:left w:val="nil"/>
          <w:bottom w:val="nil"/>
          <w:right w:val="nil"/>
          <w:between w:val="nil"/>
        </w:pBdr>
        <w:tabs>
          <w:tab w:val="left" w:pos="-1440"/>
          <w:tab w:val="left" w:pos="-720"/>
          <w:tab w:val="left" w:pos="720"/>
        </w:tabs>
        <w:spacing w:after="0" w:line="240" w:lineRule="auto"/>
        <w:rPr>
          <w:color w:val="000000"/>
          <w:sz w:val="24"/>
          <w:szCs w:val="24"/>
        </w:rPr>
      </w:pPr>
    </w:p>
    <w:p w14:paraId="3D654346" w14:textId="77777777" w:rsidR="00214EF4" w:rsidRPr="00214EF4" w:rsidRDefault="00000000" w:rsidP="00214EF4">
      <w:pPr>
        <w:pBdr>
          <w:top w:val="nil"/>
          <w:left w:val="nil"/>
          <w:bottom w:val="nil"/>
          <w:right w:val="nil"/>
          <w:between w:val="nil"/>
        </w:pBdr>
        <w:tabs>
          <w:tab w:val="left" w:pos="-1440"/>
          <w:tab w:val="left" w:pos="-720"/>
          <w:tab w:val="left" w:pos="720"/>
        </w:tabs>
        <w:spacing w:after="0" w:line="240" w:lineRule="auto"/>
        <w:rPr>
          <w:color w:val="000000"/>
          <w:sz w:val="24"/>
          <w:szCs w:val="24"/>
        </w:rPr>
      </w:pPr>
    </w:p>
    <w:p w14:paraId="70D2A4E6" w14:textId="77777777" w:rsidR="00214EF4" w:rsidRPr="00214EF4" w:rsidRDefault="00000000" w:rsidP="00214EF4">
      <w:pPr>
        <w:pBdr>
          <w:top w:val="nil"/>
          <w:left w:val="nil"/>
          <w:bottom w:val="nil"/>
          <w:right w:val="nil"/>
          <w:between w:val="nil"/>
        </w:pBdr>
        <w:tabs>
          <w:tab w:val="left" w:pos="-1440"/>
          <w:tab w:val="left" w:pos="-720"/>
          <w:tab w:val="left" w:pos="720"/>
        </w:tabs>
        <w:spacing w:after="0" w:line="240" w:lineRule="auto"/>
        <w:rPr>
          <w:color w:val="000000"/>
          <w:sz w:val="24"/>
          <w:szCs w:val="24"/>
        </w:rPr>
      </w:pPr>
    </w:p>
    <w:p w14:paraId="5C0D0EE7" w14:textId="77777777" w:rsidR="00214EF4" w:rsidRPr="00214EF4" w:rsidRDefault="00000000" w:rsidP="00214EF4">
      <w:pPr>
        <w:pBdr>
          <w:top w:val="nil"/>
          <w:left w:val="nil"/>
          <w:bottom w:val="nil"/>
          <w:right w:val="nil"/>
          <w:between w:val="nil"/>
        </w:pBdr>
        <w:tabs>
          <w:tab w:val="left" w:pos="-1440"/>
          <w:tab w:val="left" w:pos="-720"/>
          <w:tab w:val="left" w:pos="720"/>
        </w:tabs>
        <w:spacing w:after="0" w:line="240" w:lineRule="auto"/>
        <w:rPr>
          <w:color w:val="000000"/>
          <w:sz w:val="24"/>
          <w:szCs w:val="24"/>
        </w:rPr>
      </w:pPr>
    </w:p>
    <w:p w14:paraId="7C019DCA" w14:textId="77777777" w:rsidR="00214EF4" w:rsidRPr="00214EF4" w:rsidRDefault="00000000" w:rsidP="00214EF4">
      <w:pPr>
        <w:pBdr>
          <w:top w:val="nil"/>
          <w:left w:val="nil"/>
          <w:bottom w:val="nil"/>
          <w:right w:val="nil"/>
          <w:between w:val="nil"/>
        </w:pBdr>
        <w:tabs>
          <w:tab w:val="left" w:pos="-1440"/>
          <w:tab w:val="left" w:pos="-720"/>
          <w:tab w:val="left" w:pos="720"/>
        </w:tabs>
        <w:spacing w:after="0" w:line="240" w:lineRule="auto"/>
        <w:rPr>
          <w:color w:val="000000"/>
          <w:sz w:val="24"/>
          <w:szCs w:val="24"/>
        </w:rPr>
      </w:pPr>
    </w:p>
    <w:p w14:paraId="650F4179" w14:textId="77777777" w:rsidR="00214EF4" w:rsidRPr="00214EF4" w:rsidRDefault="00000000" w:rsidP="00214EF4">
      <w:pPr>
        <w:pBdr>
          <w:top w:val="nil"/>
          <w:left w:val="nil"/>
          <w:bottom w:val="nil"/>
          <w:right w:val="nil"/>
          <w:between w:val="nil"/>
        </w:pBdr>
        <w:tabs>
          <w:tab w:val="left" w:pos="-1440"/>
          <w:tab w:val="left" w:pos="-720"/>
          <w:tab w:val="left" w:pos="720"/>
        </w:tabs>
        <w:spacing w:after="0" w:line="240" w:lineRule="auto"/>
        <w:rPr>
          <w:color w:val="000000"/>
          <w:sz w:val="24"/>
          <w:szCs w:val="24"/>
        </w:rPr>
      </w:pPr>
    </w:p>
    <w:p w14:paraId="154F98CD" w14:textId="77777777" w:rsidR="00214EF4" w:rsidRPr="00214EF4" w:rsidRDefault="00000000" w:rsidP="00214EF4">
      <w:pPr>
        <w:pBdr>
          <w:top w:val="nil"/>
          <w:left w:val="nil"/>
          <w:bottom w:val="nil"/>
          <w:right w:val="nil"/>
          <w:between w:val="nil"/>
        </w:pBdr>
        <w:tabs>
          <w:tab w:val="left" w:pos="-1440"/>
          <w:tab w:val="left" w:pos="-720"/>
          <w:tab w:val="left" w:pos="720"/>
        </w:tabs>
        <w:spacing w:after="0" w:line="240" w:lineRule="auto"/>
        <w:rPr>
          <w:color w:val="000000"/>
          <w:sz w:val="24"/>
          <w:szCs w:val="24"/>
        </w:rPr>
      </w:pPr>
    </w:p>
    <w:p w14:paraId="29A59BC8" w14:textId="77777777" w:rsidR="00214EF4" w:rsidRPr="00214EF4" w:rsidRDefault="00000000" w:rsidP="00214EF4">
      <w:pPr>
        <w:pBdr>
          <w:top w:val="nil"/>
          <w:left w:val="nil"/>
          <w:bottom w:val="nil"/>
          <w:right w:val="nil"/>
          <w:between w:val="nil"/>
        </w:pBdr>
        <w:tabs>
          <w:tab w:val="left" w:pos="-1440"/>
          <w:tab w:val="left" w:pos="-720"/>
          <w:tab w:val="left" w:pos="720"/>
        </w:tabs>
        <w:spacing w:after="0" w:line="240" w:lineRule="auto"/>
        <w:rPr>
          <w:color w:val="000000"/>
          <w:sz w:val="24"/>
          <w:szCs w:val="24"/>
        </w:rPr>
      </w:pPr>
    </w:p>
    <w:p w14:paraId="5156210C" w14:textId="77777777" w:rsidR="00214EF4" w:rsidRPr="00214EF4" w:rsidRDefault="004E0291" w:rsidP="00214EF4">
      <w:pPr>
        <w:pBdr>
          <w:top w:val="nil"/>
          <w:left w:val="nil"/>
          <w:bottom w:val="nil"/>
          <w:right w:val="nil"/>
          <w:between w:val="nil"/>
        </w:pBdr>
        <w:tabs>
          <w:tab w:val="left" w:pos="-1440"/>
          <w:tab w:val="left" w:pos="-720"/>
          <w:tab w:val="left" w:pos="720"/>
        </w:tabs>
        <w:spacing w:after="0" w:line="240" w:lineRule="auto"/>
        <w:jc w:val="center"/>
        <w:rPr>
          <w:b/>
          <w:color w:val="000000"/>
          <w:sz w:val="24"/>
          <w:szCs w:val="24"/>
        </w:rPr>
      </w:pPr>
      <w:r w:rsidRPr="00214EF4">
        <w:rPr>
          <w:b/>
          <w:color w:val="000000"/>
          <w:sz w:val="24"/>
          <w:szCs w:val="24"/>
        </w:rPr>
        <w:t>MEDICAL AID FILMS LIMITED</w:t>
      </w:r>
    </w:p>
    <w:p w14:paraId="703E9795" w14:textId="77777777" w:rsidR="00214EF4" w:rsidRPr="00214EF4" w:rsidRDefault="004E0291" w:rsidP="00214EF4">
      <w:pPr>
        <w:pBdr>
          <w:top w:val="nil"/>
          <w:left w:val="nil"/>
          <w:bottom w:val="nil"/>
          <w:right w:val="nil"/>
          <w:between w:val="nil"/>
        </w:pBdr>
        <w:tabs>
          <w:tab w:val="left" w:pos="-1440"/>
          <w:tab w:val="left" w:pos="-720"/>
          <w:tab w:val="left" w:pos="720"/>
        </w:tabs>
        <w:spacing w:after="0" w:line="240" w:lineRule="auto"/>
        <w:jc w:val="center"/>
        <w:rPr>
          <w:b/>
          <w:color w:val="000000"/>
          <w:sz w:val="24"/>
          <w:szCs w:val="24"/>
        </w:rPr>
      </w:pPr>
      <w:r w:rsidRPr="00214EF4">
        <w:rPr>
          <w:b/>
          <w:color w:val="000000"/>
          <w:sz w:val="24"/>
          <w:szCs w:val="24"/>
        </w:rPr>
        <w:t>(Limited by guarantee and not having a share capital)</w:t>
      </w:r>
    </w:p>
    <w:p w14:paraId="2C4A213F" w14:textId="77777777" w:rsidR="00214EF4" w:rsidRPr="00214EF4" w:rsidRDefault="00000000" w:rsidP="00214EF4">
      <w:pPr>
        <w:pBdr>
          <w:top w:val="nil"/>
          <w:left w:val="nil"/>
          <w:bottom w:val="nil"/>
          <w:right w:val="nil"/>
          <w:between w:val="nil"/>
        </w:pBdr>
        <w:tabs>
          <w:tab w:val="left" w:pos="-1440"/>
          <w:tab w:val="left" w:pos="-720"/>
          <w:tab w:val="left" w:pos="720"/>
        </w:tabs>
        <w:spacing w:after="0" w:line="240" w:lineRule="auto"/>
        <w:jc w:val="center"/>
        <w:rPr>
          <w:b/>
          <w:color w:val="000000"/>
          <w:sz w:val="24"/>
          <w:szCs w:val="24"/>
        </w:rPr>
      </w:pPr>
    </w:p>
    <w:p w14:paraId="32EA39F1" w14:textId="77777777" w:rsidR="00214EF4" w:rsidRPr="00214EF4" w:rsidRDefault="00000000" w:rsidP="00214EF4">
      <w:pPr>
        <w:pBdr>
          <w:top w:val="nil"/>
          <w:left w:val="nil"/>
          <w:bottom w:val="nil"/>
          <w:right w:val="nil"/>
          <w:between w:val="nil"/>
        </w:pBdr>
        <w:tabs>
          <w:tab w:val="left" w:pos="-1440"/>
          <w:tab w:val="left" w:pos="-720"/>
          <w:tab w:val="left" w:pos="720"/>
        </w:tabs>
        <w:spacing w:after="0" w:line="240" w:lineRule="auto"/>
        <w:jc w:val="center"/>
        <w:rPr>
          <w:b/>
          <w:color w:val="000000"/>
          <w:sz w:val="24"/>
          <w:szCs w:val="24"/>
        </w:rPr>
      </w:pPr>
    </w:p>
    <w:p w14:paraId="5EBD9409" w14:textId="77777777" w:rsidR="00214EF4" w:rsidRPr="00214EF4" w:rsidRDefault="004E0291" w:rsidP="00214EF4">
      <w:pPr>
        <w:pBdr>
          <w:top w:val="nil"/>
          <w:left w:val="nil"/>
          <w:bottom w:val="nil"/>
          <w:right w:val="nil"/>
          <w:between w:val="nil"/>
        </w:pBdr>
        <w:tabs>
          <w:tab w:val="center" w:pos="4513"/>
        </w:tabs>
        <w:spacing w:after="0" w:line="240" w:lineRule="auto"/>
        <w:jc w:val="center"/>
        <w:rPr>
          <w:b/>
          <w:color w:val="000000"/>
          <w:sz w:val="24"/>
          <w:szCs w:val="24"/>
        </w:rPr>
      </w:pPr>
      <w:r w:rsidRPr="00214EF4">
        <w:rPr>
          <w:b/>
          <w:color w:val="000000"/>
          <w:sz w:val="24"/>
          <w:szCs w:val="24"/>
        </w:rPr>
        <w:t xml:space="preserve">TRUSTEES’ REPORT </w:t>
      </w:r>
    </w:p>
    <w:p w14:paraId="29E51408" w14:textId="77777777" w:rsidR="00214EF4" w:rsidRPr="00214EF4" w:rsidRDefault="00000000" w:rsidP="00214EF4">
      <w:pPr>
        <w:pBdr>
          <w:top w:val="nil"/>
          <w:left w:val="nil"/>
          <w:bottom w:val="nil"/>
          <w:right w:val="nil"/>
          <w:between w:val="nil"/>
        </w:pBdr>
        <w:tabs>
          <w:tab w:val="center" w:pos="4513"/>
        </w:tabs>
        <w:spacing w:after="0" w:line="240" w:lineRule="auto"/>
        <w:jc w:val="center"/>
        <w:rPr>
          <w:b/>
          <w:color w:val="000000"/>
          <w:sz w:val="24"/>
          <w:szCs w:val="24"/>
        </w:rPr>
      </w:pPr>
    </w:p>
    <w:p w14:paraId="543E4CEC" w14:textId="77777777" w:rsidR="00214EF4" w:rsidRPr="00214EF4" w:rsidRDefault="004E0291" w:rsidP="00214EF4">
      <w:pPr>
        <w:pBdr>
          <w:top w:val="nil"/>
          <w:left w:val="nil"/>
          <w:bottom w:val="nil"/>
          <w:right w:val="nil"/>
          <w:between w:val="nil"/>
        </w:pBdr>
        <w:tabs>
          <w:tab w:val="center" w:pos="4513"/>
        </w:tabs>
        <w:spacing w:after="0" w:line="240" w:lineRule="auto"/>
        <w:jc w:val="center"/>
        <w:rPr>
          <w:b/>
          <w:color w:val="000000"/>
          <w:sz w:val="24"/>
          <w:szCs w:val="24"/>
        </w:rPr>
      </w:pPr>
      <w:r w:rsidRPr="00214EF4">
        <w:rPr>
          <w:b/>
          <w:color w:val="000000"/>
          <w:sz w:val="24"/>
          <w:szCs w:val="24"/>
        </w:rPr>
        <w:t>AND FINANCIAL STATEMENTS</w:t>
      </w:r>
    </w:p>
    <w:p w14:paraId="7519E7A7" w14:textId="77777777" w:rsidR="00214EF4" w:rsidRPr="00214EF4" w:rsidRDefault="00000000" w:rsidP="00214EF4">
      <w:pPr>
        <w:pBdr>
          <w:top w:val="nil"/>
          <w:left w:val="nil"/>
          <w:bottom w:val="nil"/>
          <w:right w:val="nil"/>
          <w:between w:val="nil"/>
        </w:pBdr>
        <w:tabs>
          <w:tab w:val="center" w:pos="4513"/>
        </w:tabs>
        <w:spacing w:after="0" w:line="240" w:lineRule="auto"/>
        <w:jc w:val="center"/>
        <w:rPr>
          <w:b/>
          <w:color w:val="000000"/>
          <w:sz w:val="24"/>
          <w:szCs w:val="24"/>
        </w:rPr>
      </w:pPr>
    </w:p>
    <w:p w14:paraId="7DD8DD69" w14:textId="6DB4795C" w:rsidR="00214EF4" w:rsidRPr="00214EF4" w:rsidRDefault="004E0291" w:rsidP="00214EF4">
      <w:pPr>
        <w:pBdr>
          <w:top w:val="nil"/>
          <w:left w:val="nil"/>
          <w:bottom w:val="nil"/>
          <w:right w:val="nil"/>
          <w:between w:val="nil"/>
        </w:pBdr>
        <w:spacing w:after="0" w:line="240" w:lineRule="auto"/>
        <w:jc w:val="center"/>
        <w:rPr>
          <w:b/>
          <w:color w:val="000000"/>
          <w:sz w:val="24"/>
          <w:szCs w:val="24"/>
        </w:rPr>
      </w:pPr>
      <w:r w:rsidRPr="00214EF4">
        <w:rPr>
          <w:b/>
          <w:color w:val="000000"/>
          <w:sz w:val="24"/>
          <w:szCs w:val="24"/>
        </w:rPr>
        <w:t>FOR THE YEAR ENDED 31 DECEMBER 202</w:t>
      </w:r>
      <w:r w:rsidR="005374EA">
        <w:rPr>
          <w:b/>
          <w:color w:val="000000"/>
          <w:sz w:val="24"/>
          <w:szCs w:val="24"/>
        </w:rPr>
        <w:t>2</w:t>
      </w:r>
    </w:p>
    <w:p w14:paraId="03B30D25" w14:textId="77777777" w:rsidR="00214EF4" w:rsidRPr="00214EF4" w:rsidRDefault="00000000" w:rsidP="00214EF4">
      <w:pPr>
        <w:pBdr>
          <w:top w:val="nil"/>
          <w:left w:val="nil"/>
          <w:bottom w:val="nil"/>
          <w:right w:val="nil"/>
          <w:between w:val="nil"/>
        </w:pBdr>
        <w:spacing w:after="0" w:line="240" w:lineRule="auto"/>
        <w:jc w:val="center"/>
        <w:rPr>
          <w:b/>
          <w:color w:val="000000"/>
          <w:sz w:val="24"/>
          <w:szCs w:val="24"/>
        </w:rPr>
      </w:pPr>
    </w:p>
    <w:p w14:paraId="070BEBA2" w14:textId="77777777" w:rsidR="00214EF4" w:rsidRPr="00214EF4" w:rsidRDefault="00000000" w:rsidP="00214EF4">
      <w:pPr>
        <w:pBdr>
          <w:top w:val="nil"/>
          <w:left w:val="nil"/>
          <w:bottom w:val="nil"/>
          <w:right w:val="nil"/>
          <w:between w:val="nil"/>
        </w:pBdr>
        <w:tabs>
          <w:tab w:val="left" w:pos="-1440"/>
          <w:tab w:val="left" w:pos="-720"/>
          <w:tab w:val="left" w:pos="720"/>
        </w:tabs>
        <w:spacing w:after="0" w:line="240" w:lineRule="auto"/>
        <w:rPr>
          <w:b/>
          <w:color w:val="000000"/>
          <w:sz w:val="24"/>
          <w:szCs w:val="24"/>
        </w:rPr>
      </w:pPr>
    </w:p>
    <w:p w14:paraId="6F5B5940" w14:textId="77777777" w:rsidR="00214EF4" w:rsidRPr="00214EF4" w:rsidRDefault="00000000" w:rsidP="00214EF4">
      <w:pPr>
        <w:pBdr>
          <w:top w:val="nil"/>
          <w:left w:val="nil"/>
          <w:bottom w:val="nil"/>
          <w:right w:val="nil"/>
          <w:between w:val="nil"/>
        </w:pBdr>
        <w:tabs>
          <w:tab w:val="left" w:pos="-1440"/>
          <w:tab w:val="left" w:pos="-720"/>
          <w:tab w:val="left" w:pos="720"/>
        </w:tabs>
        <w:spacing w:after="0" w:line="240" w:lineRule="auto"/>
        <w:rPr>
          <w:color w:val="000000"/>
          <w:sz w:val="24"/>
          <w:szCs w:val="24"/>
        </w:rPr>
      </w:pPr>
    </w:p>
    <w:p w14:paraId="1E7BDD52" w14:textId="77777777" w:rsidR="00214EF4" w:rsidRPr="00214EF4" w:rsidRDefault="00000000" w:rsidP="00214EF4">
      <w:pPr>
        <w:pBdr>
          <w:top w:val="nil"/>
          <w:left w:val="nil"/>
          <w:bottom w:val="nil"/>
          <w:right w:val="nil"/>
          <w:between w:val="nil"/>
        </w:pBdr>
        <w:tabs>
          <w:tab w:val="right" w:pos="9360"/>
        </w:tabs>
        <w:spacing w:after="0" w:line="240" w:lineRule="auto"/>
        <w:rPr>
          <w:b/>
          <w:color w:val="000000"/>
          <w:sz w:val="24"/>
          <w:szCs w:val="24"/>
        </w:rPr>
      </w:pPr>
    </w:p>
    <w:p w14:paraId="22B9F284" w14:textId="77777777" w:rsidR="00214EF4" w:rsidRPr="00214EF4" w:rsidRDefault="00000000" w:rsidP="00214EF4">
      <w:pPr>
        <w:pBdr>
          <w:top w:val="nil"/>
          <w:left w:val="nil"/>
          <w:bottom w:val="nil"/>
          <w:right w:val="nil"/>
          <w:between w:val="nil"/>
        </w:pBdr>
        <w:spacing w:after="0" w:line="240" w:lineRule="auto"/>
        <w:rPr>
          <w:color w:val="000000"/>
          <w:sz w:val="24"/>
          <w:szCs w:val="24"/>
        </w:rPr>
      </w:pPr>
    </w:p>
    <w:p w14:paraId="52997038" w14:textId="77777777" w:rsidR="00214EF4" w:rsidRPr="00214EF4" w:rsidRDefault="00000000" w:rsidP="00214EF4">
      <w:pPr>
        <w:pBdr>
          <w:top w:val="nil"/>
          <w:left w:val="nil"/>
          <w:bottom w:val="nil"/>
          <w:right w:val="nil"/>
          <w:between w:val="nil"/>
        </w:pBdr>
        <w:spacing w:after="0" w:line="240" w:lineRule="auto"/>
        <w:rPr>
          <w:color w:val="000000"/>
          <w:sz w:val="24"/>
          <w:szCs w:val="24"/>
        </w:rPr>
      </w:pPr>
    </w:p>
    <w:p w14:paraId="61EBE56B" w14:textId="77777777" w:rsidR="00294148" w:rsidRDefault="00294148" w:rsidP="00214EF4">
      <w:pPr>
        <w:pBdr>
          <w:top w:val="nil"/>
          <w:left w:val="nil"/>
          <w:bottom w:val="nil"/>
          <w:right w:val="nil"/>
          <w:between w:val="nil"/>
        </w:pBdr>
        <w:tabs>
          <w:tab w:val="left" w:pos="-1440"/>
          <w:tab w:val="left" w:pos="-720"/>
          <w:tab w:val="left" w:pos="720"/>
        </w:tabs>
        <w:spacing w:after="0" w:line="240" w:lineRule="auto"/>
        <w:ind w:left="-90"/>
        <w:rPr>
          <w:b/>
          <w:color w:val="000000"/>
          <w:sz w:val="24"/>
          <w:szCs w:val="24"/>
        </w:rPr>
        <w:sectPr w:rsidR="00294148">
          <w:headerReference w:type="even" r:id="rId13"/>
          <w:footerReference w:type="even" r:id="rId14"/>
          <w:footerReference w:type="default" r:id="rId15"/>
          <w:headerReference w:type="first" r:id="rId16"/>
          <w:footerReference w:type="first" r:id="rId17"/>
          <w:type w:val="continuous"/>
          <w:pgSz w:w="11909" w:h="16834"/>
          <w:pgMar w:top="851" w:right="852" w:bottom="851" w:left="1701" w:header="706" w:footer="504" w:gutter="0"/>
          <w:cols w:space="720"/>
        </w:sectPr>
      </w:pPr>
    </w:p>
    <w:p w14:paraId="04A3B65C" w14:textId="77777777" w:rsidR="00214EF4" w:rsidRPr="00214EF4" w:rsidRDefault="00000000" w:rsidP="00214EF4">
      <w:pPr>
        <w:pBdr>
          <w:top w:val="nil"/>
          <w:left w:val="nil"/>
          <w:bottom w:val="nil"/>
          <w:right w:val="nil"/>
          <w:between w:val="nil"/>
        </w:pBdr>
        <w:tabs>
          <w:tab w:val="center" w:pos="4513"/>
        </w:tabs>
        <w:spacing w:after="0" w:line="240" w:lineRule="auto"/>
        <w:rPr>
          <w:b/>
          <w:color w:val="000000"/>
          <w:sz w:val="24"/>
          <w:szCs w:val="24"/>
        </w:rPr>
      </w:pPr>
    </w:p>
    <w:p w14:paraId="1797A17E" w14:textId="24F2ECED" w:rsidR="00214EF4" w:rsidRPr="00214EF4" w:rsidRDefault="004E0291" w:rsidP="00214EF4">
      <w:pPr>
        <w:pBdr>
          <w:top w:val="nil"/>
          <w:left w:val="nil"/>
          <w:bottom w:val="nil"/>
          <w:right w:val="nil"/>
          <w:between w:val="nil"/>
        </w:pBdr>
        <w:tabs>
          <w:tab w:val="left" w:pos="7470"/>
        </w:tabs>
        <w:spacing w:after="0" w:line="240" w:lineRule="auto"/>
        <w:rPr>
          <w:b/>
          <w:color w:val="000000"/>
          <w:sz w:val="24"/>
          <w:szCs w:val="24"/>
        </w:rPr>
      </w:pPr>
      <w:r w:rsidRPr="00214EF4">
        <w:rPr>
          <w:b/>
          <w:color w:val="000000"/>
          <w:sz w:val="24"/>
          <w:szCs w:val="24"/>
        </w:rPr>
        <w:t xml:space="preserve">                                                                                             </w:t>
      </w:r>
      <w:r w:rsidR="00A3624D">
        <w:rPr>
          <w:b/>
          <w:color w:val="000000"/>
          <w:sz w:val="24"/>
          <w:szCs w:val="24"/>
        </w:rPr>
        <w:t xml:space="preserve">                                         </w:t>
      </w:r>
      <w:r w:rsidRPr="00214EF4">
        <w:rPr>
          <w:b/>
          <w:color w:val="000000"/>
          <w:sz w:val="24"/>
          <w:szCs w:val="24"/>
        </w:rPr>
        <w:t>Page</w:t>
      </w:r>
    </w:p>
    <w:p w14:paraId="2F1B2FD9" w14:textId="77777777" w:rsidR="00214EF4" w:rsidRPr="00214EF4" w:rsidRDefault="00000000" w:rsidP="00214EF4">
      <w:pPr>
        <w:pBdr>
          <w:top w:val="nil"/>
          <w:left w:val="nil"/>
          <w:bottom w:val="nil"/>
          <w:right w:val="nil"/>
          <w:between w:val="nil"/>
        </w:pBdr>
        <w:tabs>
          <w:tab w:val="left" w:pos="7470"/>
        </w:tabs>
        <w:spacing w:after="0" w:line="240" w:lineRule="auto"/>
        <w:rPr>
          <w:b/>
          <w:color w:val="000000"/>
          <w:sz w:val="24"/>
          <w:szCs w:val="24"/>
        </w:rPr>
      </w:pPr>
    </w:p>
    <w:p w14:paraId="41075FD7" w14:textId="77777777" w:rsidR="00214EF4" w:rsidRPr="00214EF4" w:rsidRDefault="00000000" w:rsidP="00214EF4">
      <w:pPr>
        <w:pBdr>
          <w:top w:val="nil"/>
          <w:left w:val="nil"/>
          <w:bottom w:val="nil"/>
          <w:right w:val="nil"/>
          <w:between w:val="nil"/>
        </w:pBdr>
        <w:tabs>
          <w:tab w:val="left" w:pos="7470"/>
        </w:tabs>
        <w:spacing w:after="0" w:line="240" w:lineRule="auto"/>
        <w:rPr>
          <w:b/>
          <w:color w:val="000000"/>
          <w:sz w:val="24"/>
          <w:szCs w:val="24"/>
        </w:rPr>
      </w:pPr>
    </w:p>
    <w:tbl>
      <w:tblPr>
        <w:tblW w:w="9835" w:type="dxa"/>
        <w:tblLayout w:type="fixed"/>
        <w:tblLook w:val="0400" w:firstRow="0" w:lastRow="0" w:firstColumn="0" w:lastColumn="0" w:noHBand="0" w:noVBand="1"/>
      </w:tblPr>
      <w:tblGrid>
        <w:gridCol w:w="7311"/>
        <w:gridCol w:w="2524"/>
      </w:tblGrid>
      <w:tr w:rsidR="00214EF4" w:rsidRPr="00214EF4" w14:paraId="1BF243B4" w14:textId="77777777" w:rsidTr="00FE7CF2">
        <w:tc>
          <w:tcPr>
            <w:tcW w:w="7311" w:type="dxa"/>
          </w:tcPr>
          <w:p w14:paraId="52F483EF" w14:textId="77777777" w:rsidR="00214EF4" w:rsidRPr="00214EF4" w:rsidRDefault="004E0291" w:rsidP="00214EF4">
            <w:pPr>
              <w:pBdr>
                <w:top w:val="nil"/>
                <w:left w:val="nil"/>
                <w:bottom w:val="nil"/>
                <w:right w:val="nil"/>
                <w:between w:val="nil"/>
              </w:pBdr>
              <w:spacing w:after="0" w:line="240" w:lineRule="auto"/>
              <w:rPr>
                <w:color w:val="000000"/>
                <w:sz w:val="24"/>
                <w:szCs w:val="24"/>
              </w:rPr>
            </w:pPr>
            <w:r w:rsidRPr="00214EF4">
              <w:rPr>
                <w:color w:val="000000"/>
                <w:sz w:val="24"/>
                <w:szCs w:val="24"/>
              </w:rPr>
              <w:t>Legal and Administrative Information</w:t>
            </w:r>
          </w:p>
        </w:tc>
        <w:tc>
          <w:tcPr>
            <w:tcW w:w="2524" w:type="dxa"/>
          </w:tcPr>
          <w:p w14:paraId="097656F2" w14:textId="4E9A1320" w:rsidR="00214EF4" w:rsidRPr="00214EF4" w:rsidRDefault="00CC14E9" w:rsidP="00214EF4">
            <w:pPr>
              <w:pBdr>
                <w:top w:val="nil"/>
                <w:left w:val="nil"/>
                <w:bottom w:val="nil"/>
                <w:right w:val="nil"/>
                <w:between w:val="nil"/>
              </w:pBdr>
              <w:spacing w:after="0" w:line="240" w:lineRule="auto"/>
              <w:jc w:val="both"/>
              <w:rPr>
                <w:b/>
                <w:color w:val="000000"/>
                <w:sz w:val="24"/>
                <w:szCs w:val="24"/>
              </w:rPr>
            </w:pPr>
            <w:r>
              <w:rPr>
                <w:b/>
                <w:color w:val="000000"/>
                <w:sz w:val="24"/>
                <w:szCs w:val="24"/>
              </w:rPr>
              <w:t>1</w:t>
            </w:r>
          </w:p>
        </w:tc>
      </w:tr>
      <w:tr w:rsidR="00214EF4" w:rsidRPr="00214EF4" w14:paraId="42FA3D48" w14:textId="77777777" w:rsidTr="00FE7CF2">
        <w:tc>
          <w:tcPr>
            <w:tcW w:w="7311" w:type="dxa"/>
          </w:tcPr>
          <w:p w14:paraId="381C164D" w14:textId="77777777" w:rsidR="00214EF4" w:rsidRPr="00214EF4" w:rsidRDefault="00000000" w:rsidP="00214EF4">
            <w:pPr>
              <w:pBdr>
                <w:top w:val="nil"/>
                <w:left w:val="nil"/>
                <w:bottom w:val="nil"/>
                <w:right w:val="nil"/>
                <w:between w:val="nil"/>
              </w:pBdr>
              <w:spacing w:after="0" w:line="240" w:lineRule="auto"/>
              <w:rPr>
                <w:color w:val="000000"/>
                <w:sz w:val="24"/>
                <w:szCs w:val="24"/>
              </w:rPr>
            </w:pPr>
          </w:p>
        </w:tc>
        <w:tc>
          <w:tcPr>
            <w:tcW w:w="2524" w:type="dxa"/>
          </w:tcPr>
          <w:p w14:paraId="28904D82" w14:textId="77777777" w:rsidR="00214EF4" w:rsidRPr="00214EF4" w:rsidRDefault="00000000" w:rsidP="00214EF4">
            <w:pPr>
              <w:pBdr>
                <w:top w:val="nil"/>
                <w:left w:val="nil"/>
                <w:bottom w:val="nil"/>
                <w:right w:val="nil"/>
                <w:between w:val="nil"/>
              </w:pBdr>
              <w:spacing w:after="0" w:line="240" w:lineRule="auto"/>
              <w:jc w:val="both"/>
              <w:rPr>
                <w:color w:val="000000"/>
                <w:sz w:val="24"/>
                <w:szCs w:val="24"/>
              </w:rPr>
            </w:pPr>
          </w:p>
        </w:tc>
      </w:tr>
      <w:tr w:rsidR="00214EF4" w:rsidRPr="00214EF4" w14:paraId="577C57B9" w14:textId="77777777" w:rsidTr="00FE7CF2">
        <w:tc>
          <w:tcPr>
            <w:tcW w:w="7311" w:type="dxa"/>
          </w:tcPr>
          <w:p w14:paraId="189EEEEB" w14:textId="77777777" w:rsidR="00214EF4" w:rsidRPr="00214EF4" w:rsidRDefault="00000000" w:rsidP="00214EF4">
            <w:pPr>
              <w:pBdr>
                <w:top w:val="nil"/>
                <w:left w:val="nil"/>
                <w:bottom w:val="nil"/>
                <w:right w:val="nil"/>
                <w:between w:val="nil"/>
              </w:pBdr>
              <w:spacing w:after="0" w:line="240" w:lineRule="auto"/>
              <w:rPr>
                <w:color w:val="000000"/>
                <w:sz w:val="24"/>
                <w:szCs w:val="24"/>
              </w:rPr>
            </w:pPr>
          </w:p>
        </w:tc>
        <w:tc>
          <w:tcPr>
            <w:tcW w:w="2524" w:type="dxa"/>
          </w:tcPr>
          <w:p w14:paraId="244072AF" w14:textId="77777777" w:rsidR="00214EF4" w:rsidRPr="00214EF4" w:rsidRDefault="00000000" w:rsidP="00214EF4">
            <w:pPr>
              <w:pBdr>
                <w:top w:val="nil"/>
                <w:left w:val="nil"/>
                <w:bottom w:val="nil"/>
                <w:right w:val="nil"/>
                <w:between w:val="nil"/>
              </w:pBdr>
              <w:spacing w:after="0" w:line="240" w:lineRule="auto"/>
              <w:jc w:val="both"/>
              <w:rPr>
                <w:color w:val="000000"/>
                <w:sz w:val="24"/>
                <w:szCs w:val="24"/>
              </w:rPr>
            </w:pPr>
          </w:p>
        </w:tc>
      </w:tr>
      <w:tr w:rsidR="00214EF4" w:rsidRPr="00214EF4" w14:paraId="2902E8AE" w14:textId="77777777" w:rsidTr="00FE7CF2">
        <w:tc>
          <w:tcPr>
            <w:tcW w:w="7311" w:type="dxa"/>
          </w:tcPr>
          <w:p w14:paraId="583E3E3B" w14:textId="77777777" w:rsidR="00214EF4" w:rsidRPr="00214EF4" w:rsidRDefault="004E0291" w:rsidP="00214EF4">
            <w:pPr>
              <w:pBdr>
                <w:top w:val="nil"/>
                <w:left w:val="nil"/>
                <w:bottom w:val="nil"/>
                <w:right w:val="nil"/>
                <w:between w:val="nil"/>
              </w:pBdr>
              <w:spacing w:after="0" w:line="240" w:lineRule="auto"/>
              <w:rPr>
                <w:color w:val="000000"/>
                <w:sz w:val="24"/>
                <w:szCs w:val="24"/>
              </w:rPr>
            </w:pPr>
            <w:r w:rsidRPr="00214EF4">
              <w:rPr>
                <w:color w:val="000000"/>
                <w:sz w:val="24"/>
                <w:szCs w:val="24"/>
              </w:rPr>
              <w:t>Trustees’ Report</w:t>
            </w:r>
          </w:p>
        </w:tc>
        <w:tc>
          <w:tcPr>
            <w:tcW w:w="2524" w:type="dxa"/>
          </w:tcPr>
          <w:p w14:paraId="66E63818" w14:textId="34B4AF81" w:rsidR="00214EF4" w:rsidRPr="00214EF4" w:rsidRDefault="00CC14E9" w:rsidP="00214EF4">
            <w:pPr>
              <w:pBdr>
                <w:top w:val="nil"/>
                <w:left w:val="nil"/>
                <w:bottom w:val="nil"/>
                <w:right w:val="nil"/>
                <w:between w:val="nil"/>
              </w:pBdr>
              <w:spacing w:after="0" w:line="240" w:lineRule="auto"/>
              <w:jc w:val="both"/>
              <w:rPr>
                <w:b/>
                <w:color w:val="000000"/>
                <w:sz w:val="24"/>
                <w:szCs w:val="24"/>
              </w:rPr>
            </w:pPr>
            <w:r>
              <w:rPr>
                <w:b/>
                <w:color w:val="000000"/>
                <w:sz w:val="24"/>
                <w:szCs w:val="24"/>
              </w:rPr>
              <w:t>2</w:t>
            </w:r>
          </w:p>
        </w:tc>
      </w:tr>
      <w:tr w:rsidR="00214EF4" w:rsidRPr="00214EF4" w14:paraId="272DD9FB" w14:textId="77777777" w:rsidTr="00FE7CF2">
        <w:tc>
          <w:tcPr>
            <w:tcW w:w="7311" w:type="dxa"/>
          </w:tcPr>
          <w:p w14:paraId="6FA52DA1" w14:textId="77777777" w:rsidR="00214EF4" w:rsidRPr="00214EF4" w:rsidRDefault="00000000" w:rsidP="00214EF4">
            <w:pPr>
              <w:pBdr>
                <w:top w:val="nil"/>
                <w:left w:val="nil"/>
                <w:bottom w:val="nil"/>
                <w:right w:val="nil"/>
                <w:between w:val="nil"/>
              </w:pBdr>
              <w:spacing w:after="0" w:line="240" w:lineRule="auto"/>
              <w:rPr>
                <w:color w:val="000000"/>
                <w:sz w:val="24"/>
                <w:szCs w:val="24"/>
              </w:rPr>
            </w:pPr>
          </w:p>
        </w:tc>
        <w:tc>
          <w:tcPr>
            <w:tcW w:w="2524" w:type="dxa"/>
          </w:tcPr>
          <w:p w14:paraId="2ED47233" w14:textId="77777777" w:rsidR="00214EF4" w:rsidRPr="00214EF4" w:rsidRDefault="00000000" w:rsidP="00214EF4">
            <w:pPr>
              <w:pBdr>
                <w:top w:val="nil"/>
                <w:left w:val="nil"/>
                <w:bottom w:val="nil"/>
                <w:right w:val="nil"/>
                <w:between w:val="nil"/>
              </w:pBdr>
              <w:spacing w:after="0" w:line="240" w:lineRule="auto"/>
              <w:jc w:val="both"/>
              <w:rPr>
                <w:color w:val="000000"/>
                <w:sz w:val="24"/>
                <w:szCs w:val="24"/>
              </w:rPr>
            </w:pPr>
          </w:p>
        </w:tc>
      </w:tr>
      <w:tr w:rsidR="00214EF4" w:rsidRPr="00214EF4" w14:paraId="63D216AA" w14:textId="77777777" w:rsidTr="00FE7CF2">
        <w:tc>
          <w:tcPr>
            <w:tcW w:w="7311" w:type="dxa"/>
          </w:tcPr>
          <w:p w14:paraId="1AEDF7C6" w14:textId="77777777" w:rsidR="00214EF4" w:rsidRPr="00214EF4" w:rsidRDefault="00000000" w:rsidP="00214EF4">
            <w:pPr>
              <w:pBdr>
                <w:top w:val="nil"/>
                <w:left w:val="nil"/>
                <w:bottom w:val="nil"/>
                <w:right w:val="nil"/>
                <w:between w:val="nil"/>
              </w:pBdr>
              <w:spacing w:after="0" w:line="240" w:lineRule="auto"/>
              <w:rPr>
                <w:color w:val="000000"/>
                <w:sz w:val="24"/>
                <w:szCs w:val="24"/>
              </w:rPr>
            </w:pPr>
          </w:p>
        </w:tc>
        <w:tc>
          <w:tcPr>
            <w:tcW w:w="2524" w:type="dxa"/>
          </w:tcPr>
          <w:p w14:paraId="36472E90" w14:textId="77777777" w:rsidR="00214EF4" w:rsidRPr="00214EF4" w:rsidRDefault="00000000" w:rsidP="00214EF4">
            <w:pPr>
              <w:pBdr>
                <w:top w:val="nil"/>
                <w:left w:val="nil"/>
                <w:bottom w:val="nil"/>
                <w:right w:val="nil"/>
                <w:between w:val="nil"/>
              </w:pBdr>
              <w:spacing w:after="0" w:line="240" w:lineRule="auto"/>
              <w:jc w:val="both"/>
              <w:rPr>
                <w:color w:val="000000"/>
                <w:sz w:val="24"/>
                <w:szCs w:val="24"/>
              </w:rPr>
            </w:pPr>
          </w:p>
        </w:tc>
      </w:tr>
      <w:tr w:rsidR="00214EF4" w:rsidRPr="00214EF4" w14:paraId="440303DD" w14:textId="77777777" w:rsidTr="00FE7CF2">
        <w:tc>
          <w:tcPr>
            <w:tcW w:w="7311" w:type="dxa"/>
          </w:tcPr>
          <w:p w14:paraId="0DBC551F" w14:textId="4A05EC60" w:rsidR="00214EF4" w:rsidRPr="00214EF4" w:rsidRDefault="004E0291" w:rsidP="00214EF4">
            <w:pPr>
              <w:pBdr>
                <w:top w:val="nil"/>
                <w:left w:val="nil"/>
                <w:bottom w:val="nil"/>
                <w:right w:val="nil"/>
                <w:between w:val="nil"/>
              </w:pBdr>
              <w:spacing w:after="0" w:line="240" w:lineRule="auto"/>
              <w:rPr>
                <w:color w:val="000000"/>
                <w:sz w:val="24"/>
                <w:szCs w:val="24"/>
              </w:rPr>
            </w:pPr>
            <w:r w:rsidRPr="00214EF4">
              <w:rPr>
                <w:color w:val="000000"/>
                <w:sz w:val="24"/>
                <w:szCs w:val="24"/>
              </w:rPr>
              <w:t xml:space="preserve">Independent </w:t>
            </w:r>
            <w:r w:rsidR="00D443BF">
              <w:rPr>
                <w:color w:val="000000"/>
                <w:sz w:val="24"/>
                <w:szCs w:val="24"/>
              </w:rPr>
              <w:t>Examiner’</w:t>
            </w:r>
            <w:r w:rsidRPr="00214EF4">
              <w:rPr>
                <w:color w:val="000000"/>
                <w:sz w:val="24"/>
                <w:szCs w:val="24"/>
              </w:rPr>
              <w:t>s Report</w:t>
            </w:r>
          </w:p>
        </w:tc>
        <w:tc>
          <w:tcPr>
            <w:tcW w:w="2524" w:type="dxa"/>
          </w:tcPr>
          <w:p w14:paraId="0D1A462E" w14:textId="2AB60EF0" w:rsidR="00214EF4" w:rsidRPr="00214EF4" w:rsidRDefault="004E0291" w:rsidP="00214EF4">
            <w:pPr>
              <w:pBdr>
                <w:top w:val="nil"/>
                <w:left w:val="nil"/>
                <w:bottom w:val="nil"/>
                <w:right w:val="nil"/>
                <w:between w:val="nil"/>
              </w:pBdr>
              <w:spacing w:after="0" w:line="240" w:lineRule="auto"/>
              <w:jc w:val="both"/>
              <w:rPr>
                <w:b/>
                <w:color w:val="000000"/>
                <w:sz w:val="24"/>
                <w:szCs w:val="24"/>
              </w:rPr>
            </w:pPr>
            <w:r w:rsidRPr="00214EF4">
              <w:rPr>
                <w:b/>
                <w:color w:val="000000"/>
                <w:sz w:val="24"/>
                <w:szCs w:val="24"/>
              </w:rPr>
              <w:t>1</w:t>
            </w:r>
            <w:r w:rsidR="000579D5">
              <w:rPr>
                <w:b/>
                <w:color w:val="000000"/>
                <w:sz w:val="24"/>
                <w:szCs w:val="24"/>
              </w:rPr>
              <w:t>4</w:t>
            </w:r>
          </w:p>
        </w:tc>
      </w:tr>
      <w:tr w:rsidR="00214EF4" w:rsidRPr="00214EF4" w14:paraId="7A642440" w14:textId="77777777" w:rsidTr="00FE7CF2">
        <w:tc>
          <w:tcPr>
            <w:tcW w:w="7311" w:type="dxa"/>
          </w:tcPr>
          <w:p w14:paraId="42B8151E" w14:textId="77777777" w:rsidR="00214EF4" w:rsidRPr="00214EF4" w:rsidRDefault="00000000" w:rsidP="00214EF4">
            <w:pPr>
              <w:pBdr>
                <w:top w:val="nil"/>
                <w:left w:val="nil"/>
                <w:bottom w:val="nil"/>
                <w:right w:val="nil"/>
                <w:between w:val="nil"/>
              </w:pBdr>
              <w:spacing w:after="0" w:line="240" w:lineRule="auto"/>
              <w:rPr>
                <w:color w:val="000000"/>
                <w:sz w:val="24"/>
                <w:szCs w:val="24"/>
              </w:rPr>
            </w:pPr>
          </w:p>
        </w:tc>
        <w:tc>
          <w:tcPr>
            <w:tcW w:w="2524" w:type="dxa"/>
          </w:tcPr>
          <w:p w14:paraId="2B0F05F4" w14:textId="77777777" w:rsidR="00214EF4" w:rsidRPr="00214EF4" w:rsidRDefault="00000000" w:rsidP="00214EF4">
            <w:pPr>
              <w:pBdr>
                <w:top w:val="nil"/>
                <w:left w:val="nil"/>
                <w:bottom w:val="nil"/>
                <w:right w:val="nil"/>
                <w:between w:val="nil"/>
              </w:pBdr>
              <w:spacing w:after="0" w:line="240" w:lineRule="auto"/>
              <w:jc w:val="both"/>
              <w:rPr>
                <w:color w:val="000000"/>
                <w:sz w:val="24"/>
                <w:szCs w:val="24"/>
              </w:rPr>
            </w:pPr>
          </w:p>
        </w:tc>
      </w:tr>
      <w:tr w:rsidR="00214EF4" w:rsidRPr="00214EF4" w14:paraId="10D76C63" w14:textId="77777777" w:rsidTr="00FE7CF2">
        <w:tc>
          <w:tcPr>
            <w:tcW w:w="7311" w:type="dxa"/>
          </w:tcPr>
          <w:p w14:paraId="64A974B3" w14:textId="77777777" w:rsidR="00214EF4" w:rsidRPr="00214EF4" w:rsidRDefault="00000000" w:rsidP="00214EF4">
            <w:pPr>
              <w:pBdr>
                <w:top w:val="nil"/>
                <w:left w:val="nil"/>
                <w:bottom w:val="nil"/>
                <w:right w:val="nil"/>
                <w:between w:val="nil"/>
              </w:pBdr>
              <w:spacing w:after="0" w:line="240" w:lineRule="auto"/>
              <w:rPr>
                <w:color w:val="000000"/>
                <w:sz w:val="24"/>
                <w:szCs w:val="24"/>
              </w:rPr>
            </w:pPr>
          </w:p>
        </w:tc>
        <w:tc>
          <w:tcPr>
            <w:tcW w:w="2524" w:type="dxa"/>
          </w:tcPr>
          <w:p w14:paraId="53EEF26F" w14:textId="77777777" w:rsidR="00214EF4" w:rsidRPr="00214EF4" w:rsidRDefault="00000000" w:rsidP="00214EF4">
            <w:pPr>
              <w:pBdr>
                <w:top w:val="nil"/>
                <w:left w:val="nil"/>
                <w:bottom w:val="nil"/>
                <w:right w:val="nil"/>
                <w:between w:val="nil"/>
              </w:pBdr>
              <w:spacing w:after="0" w:line="240" w:lineRule="auto"/>
              <w:jc w:val="both"/>
              <w:rPr>
                <w:color w:val="000000"/>
                <w:sz w:val="24"/>
                <w:szCs w:val="24"/>
              </w:rPr>
            </w:pPr>
          </w:p>
        </w:tc>
      </w:tr>
      <w:tr w:rsidR="00214EF4" w:rsidRPr="00214EF4" w14:paraId="308F0B40" w14:textId="77777777" w:rsidTr="00FE7CF2">
        <w:tc>
          <w:tcPr>
            <w:tcW w:w="7311" w:type="dxa"/>
          </w:tcPr>
          <w:p w14:paraId="3365C032" w14:textId="77777777" w:rsidR="00214EF4" w:rsidRPr="00214EF4" w:rsidRDefault="004E0291" w:rsidP="00214EF4">
            <w:pPr>
              <w:pBdr>
                <w:top w:val="nil"/>
                <w:left w:val="nil"/>
                <w:bottom w:val="nil"/>
                <w:right w:val="nil"/>
                <w:between w:val="nil"/>
              </w:pBdr>
              <w:spacing w:after="0" w:line="240" w:lineRule="auto"/>
              <w:rPr>
                <w:color w:val="000000"/>
                <w:sz w:val="24"/>
                <w:szCs w:val="24"/>
              </w:rPr>
            </w:pPr>
            <w:r w:rsidRPr="00214EF4">
              <w:rPr>
                <w:color w:val="000000"/>
                <w:sz w:val="24"/>
                <w:szCs w:val="24"/>
              </w:rPr>
              <w:t>Statement of Financial Activities</w:t>
            </w:r>
          </w:p>
        </w:tc>
        <w:tc>
          <w:tcPr>
            <w:tcW w:w="2524" w:type="dxa"/>
          </w:tcPr>
          <w:p w14:paraId="618B1AC6" w14:textId="6B122022" w:rsidR="00214EF4" w:rsidRPr="00214EF4" w:rsidRDefault="004E0291" w:rsidP="00214EF4">
            <w:pPr>
              <w:pBdr>
                <w:top w:val="nil"/>
                <w:left w:val="nil"/>
                <w:bottom w:val="nil"/>
                <w:right w:val="nil"/>
                <w:between w:val="nil"/>
              </w:pBdr>
              <w:spacing w:after="0" w:line="240" w:lineRule="auto"/>
              <w:jc w:val="both"/>
              <w:rPr>
                <w:b/>
                <w:color w:val="000000"/>
                <w:sz w:val="24"/>
                <w:szCs w:val="24"/>
              </w:rPr>
            </w:pPr>
            <w:r w:rsidRPr="00214EF4">
              <w:rPr>
                <w:b/>
                <w:color w:val="000000"/>
                <w:sz w:val="24"/>
                <w:szCs w:val="24"/>
              </w:rPr>
              <w:t>1</w:t>
            </w:r>
            <w:r w:rsidR="000579D5">
              <w:rPr>
                <w:b/>
                <w:color w:val="000000"/>
                <w:sz w:val="24"/>
                <w:szCs w:val="24"/>
              </w:rPr>
              <w:t>6</w:t>
            </w:r>
          </w:p>
        </w:tc>
      </w:tr>
      <w:tr w:rsidR="00214EF4" w:rsidRPr="00214EF4" w14:paraId="476A6F3E" w14:textId="77777777" w:rsidTr="00FE7CF2">
        <w:tc>
          <w:tcPr>
            <w:tcW w:w="7311" w:type="dxa"/>
          </w:tcPr>
          <w:p w14:paraId="7AAF709C" w14:textId="77777777" w:rsidR="00214EF4" w:rsidRPr="00214EF4" w:rsidRDefault="004E0291" w:rsidP="00214EF4">
            <w:pPr>
              <w:pBdr>
                <w:top w:val="nil"/>
                <w:left w:val="nil"/>
                <w:bottom w:val="nil"/>
                <w:right w:val="nil"/>
                <w:between w:val="nil"/>
              </w:pBdr>
              <w:spacing w:after="0" w:line="240" w:lineRule="auto"/>
              <w:rPr>
                <w:color w:val="000000"/>
                <w:sz w:val="24"/>
                <w:szCs w:val="24"/>
              </w:rPr>
            </w:pPr>
            <w:r w:rsidRPr="00214EF4">
              <w:rPr>
                <w:color w:val="000000"/>
                <w:sz w:val="24"/>
                <w:szCs w:val="24"/>
              </w:rPr>
              <w:t>(incorporating the income and expenditure account)</w:t>
            </w:r>
          </w:p>
        </w:tc>
        <w:tc>
          <w:tcPr>
            <w:tcW w:w="2524" w:type="dxa"/>
          </w:tcPr>
          <w:p w14:paraId="3780131F" w14:textId="77777777" w:rsidR="00214EF4" w:rsidRPr="00214EF4" w:rsidRDefault="00000000" w:rsidP="00214EF4">
            <w:pPr>
              <w:pBdr>
                <w:top w:val="nil"/>
                <w:left w:val="nil"/>
                <w:bottom w:val="nil"/>
                <w:right w:val="nil"/>
                <w:between w:val="nil"/>
              </w:pBdr>
              <w:spacing w:after="0" w:line="240" w:lineRule="auto"/>
              <w:jc w:val="both"/>
              <w:rPr>
                <w:color w:val="000000"/>
                <w:sz w:val="24"/>
                <w:szCs w:val="24"/>
              </w:rPr>
            </w:pPr>
          </w:p>
        </w:tc>
      </w:tr>
      <w:tr w:rsidR="00214EF4" w:rsidRPr="00214EF4" w14:paraId="4CD1C2D8" w14:textId="77777777" w:rsidTr="00FE7CF2">
        <w:tc>
          <w:tcPr>
            <w:tcW w:w="7311" w:type="dxa"/>
          </w:tcPr>
          <w:p w14:paraId="593A7557" w14:textId="77777777" w:rsidR="00214EF4" w:rsidRPr="00214EF4" w:rsidRDefault="00000000" w:rsidP="00214EF4">
            <w:pPr>
              <w:pBdr>
                <w:top w:val="nil"/>
                <w:left w:val="nil"/>
                <w:bottom w:val="nil"/>
                <w:right w:val="nil"/>
                <w:between w:val="nil"/>
              </w:pBdr>
              <w:spacing w:after="0" w:line="240" w:lineRule="auto"/>
              <w:rPr>
                <w:color w:val="000000"/>
                <w:sz w:val="24"/>
                <w:szCs w:val="24"/>
              </w:rPr>
            </w:pPr>
          </w:p>
        </w:tc>
        <w:tc>
          <w:tcPr>
            <w:tcW w:w="2524" w:type="dxa"/>
          </w:tcPr>
          <w:p w14:paraId="32B45FF3" w14:textId="77777777" w:rsidR="00214EF4" w:rsidRPr="00214EF4" w:rsidRDefault="00000000" w:rsidP="00214EF4">
            <w:pPr>
              <w:pBdr>
                <w:top w:val="nil"/>
                <w:left w:val="nil"/>
                <w:bottom w:val="nil"/>
                <w:right w:val="nil"/>
                <w:between w:val="nil"/>
              </w:pBdr>
              <w:spacing w:after="0" w:line="240" w:lineRule="auto"/>
              <w:jc w:val="both"/>
              <w:rPr>
                <w:color w:val="000000"/>
                <w:sz w:val="24"/>
                <w:szCs w:val="24"/>
              </w:rPr>
            </w:pPr>
          </w:p>
        </w:tc>
      </w:tr>
      <w:tr w:rsidR="00214EF4" w:rsidRPr="00214EF4" w14:paraId="559FD73A" w14:textId="77777777" w:rsidTr="00FE7CF2">
        <w:tc>
          <w:tcPr>
            <w:tcW w:w="7311" w:type="dxa"/>
          </w:tcPr>
          <w:p w14:paraId="0A1A4441" w14:textId="77777777" w:rsidR="00214EF4" w:rsidRPr="00214EF4" w:rsidRDefault="00000000" w:rsidP="00214EF4">
            <w:pPr>
              <w:pBdr>
                <w:top w:val="nil"/>
                <w:left w:val="nil"/>
                <w:bottom w:val="nil"/>
                <w:right w:val="nil"/>
                <w:between w:val="nil"/>
              </w:pBdr>
              <w:spacing w:after="0" w:line="240" w:lineRule="auto"/>
              <w:rPr>
                <w:color w:val="000000"/>
                <w:sz w:val="24"/>
                <w:szCs w:val="24"/>
              </w:rPr>
            </w:pPr>
          </w:p>
        </w:tc>
        <w:tc>
          <w:tcPr>
            <w:tcW w:w="2524" w:type="dxa"/>
          </w:tcPr>
          <w:p w14:paraId="2CB923D1" w14:textId="77777777" w:rsidR="00214EF4" w:rsidRPr="00214EF4" w:rsidRDefault="00000000" w:rsidP="00214EF4">
            <w:pPr>
              <w:pBdr>
                <w:top w:val="nil"/>
                <w:left w:val="nil"/>
                <w:bottom w:val="nil"/>
                <w:right w:val="nil"/>
                <w:between w:val="nil"/>
              </w:pBdr>
              <w:spacing w:after="0" w:line="240" w:lineRule="auto"/>
              <w:jc w:val="both"/>
              <w:rPr>
                <w:color w:val="000000"/>
                <w:sz w:val="24"/>
                <w:szCs w:val="24"/>
              </w:rPr>
            </w:pPr>
          </w:p>
        </w:tc>
      </w:tr>
      <w:tr w:rsidR="00214EF4" w:rsidRPr="00214EF4" w14:paraId="07198A48" w14:textId="77777777" w:rsidTr="00FE7CF2">
        <w:tc>
          <w:tcPr>
            <w:tcW w:w="7311" w:type="dxa"/>
          </w:tcPr>
          <w:p w14:paraId="70109ECA" w14:textId="77777777" w:rsidR="00214EF4" w:rsidRPr="00214EF4" w:rsidRDefault="004E0291" w:rsidP="00214EF4">
            <w:pPr>
              <w:pBdr>
                <w:top w:val="nil"/>
                <w:left w:val="nil"/>
                <w:bottom w:val="nil"/>
                <w:right w:val="nil"/>
                <w:between w:val="nil"/>
              </w:pBdr>
              <w:spacing w:after="0" w:line="240" w:lineRule="auto"/>
              <w:rPr>
                <w:color w:val="000000"/>
                <w:sz w:val="24"/>
                <w:szCs w:val="24"/>
              </w:rPr>
            </w:pPr>
            <w:r w:rsidRPr="00214EF4">
              <w:rPr>
                <w:color w:val="000000"/>
                <w:sz w:val="24"/>
                <w:szCs w:val="24"/>
              </w:rPr>
              <w:t>Balance Sheet</w:t>
            </w:r>
          </w:p>
        </w:tc>
        <w:tc>
          <w:tcPr>
            <w:tcW w:w="2524" w:type="dxa"/>
          </w:tcPr>
          <w:p w14:paraId="48A8999A" w14:textId="099BB47D" w:rsidR="00214EF4" w:rsidRPr="00214EF4" w:rsidRDefault="000579D5" w:rsidP="00214EF4">
            <w:pPr>
              <w:pBdr>
                <w:top w:val="nil"/>
                <w:left w:val="nil"/>
                <w:bottom w:val="nil"/>
                <w:right w:val="nil"/>
                <w:between w:val="nil"/>
              </w:pBdr>
              <w:spacing w:after="0" w:line="240" w:lineRule="auto"/>
              <w:jc w:val="both"/>
              <w:rPr>
                <w:b/>
                <w:color w:val="000000"/>
                <w:sz w:val="24"/>
                <w:szCs w:val="24"/>
              </w:rPr>
            </w:pPr>
            <w:r>
              <w:rPr>
                <w:b/>
                <w:color w:val="000000"/>
                <w:sz w:val="24"/>
                <w:szCs w:val="24"/>
              </w:rPr>
              <w:t>17</w:t>
            </w:r>
          </w:p>
        </w:tc>
      </w:tr>
      <w:tr w:rsidR="00214EF4" w:rsidRPr="00214EF4" w14:paraId="695425E0" w14:textId="77777777" w:rsidTr="00FE7CF2">
        <w:tc>
          <w:tcPr>
            <w:tcW w:w="7311" w:type="dxa"/>
          </w:tcPr>
          <w:p w14:paraId="79DA9DC1" w14:textId="77777777" w:rsidR="00214EF4" w:rsidRPr="00214EF4" w:rsidRDefault="00000000" w:rsidP="00214EF4">
            <w:pPr>
              <w:pBdr>
                <w:top w:val="nil"/>
                <w:left w:val="nil"/>
                <w:bottom w:val="nil"/>
                <w:right w:val="nil"/>
                <w:between w:val="nil"/>
              </w:pBdr>
              <w:spacing w:after="0" w:line="240" w:lineRule="auto"/>
              <w:rPr>
                <w:color w:val="000000"/>
                <w:sz w:val="24"/>
                <w:szCs w:val="24"/>
              </w:rPr>
            </w:pPr>
          </w:p>
        </w:tc>
        <w:tc>
          <w:tcPr>
            <w:tcW w:w="2524" w:type="dxa"/>
          </w:tcPr>
          <w:p w14:paraId="52E2FEC1" w14:textId="77777777" w:rsidR="00214EF4" w:rsidRPr="00214EF4" w:rsidRDefault="00000000" w:rsidP="00214EF4">
            <w:pPr>
              <w:pBdr>
                <w:top w:val="nil"/>
                <w:left w:val="nil"/>
                <w:bottom w:val="nil"/>
                <w:right w:val="nil"/>
                <w:between w:val="nil"/>
              </w:pBdr>
              <w:spacing w:after="0" w:line="240" w:lineRule="auto"/>
              <w:jc w:val="both"/>
              <w:rPr>
                <w:color w:val="000000"/>
                <w:sz w:val="24"/>
                <w:szCs w:val="24"/>
              </w:rPr>
            </w:pPr>
          </w:p>
        </w:tc>
      </w:tr>
      <w:tr w:rsidR="00214EF4" w:rsidRPr="00214EF4" w14:paraId="48CF6762" w14:textId="77777777" w:rsidTr="00FE7CF2">
        <w:tc>
          <w:tcPr>
            <w:tcW w:w="7311" w:type="dxa"/>
          </w:tcPr>
          <w:p w14:paraId="6EB52BD0" w14:textId="77777777" w:rsidR="00214EF4" w:rsidRPr="00214EF4" w:rsidRDefault="00000000" w:rsidP="00214EF4">
            <w:pPr>
              <w:pBdr>
                <w:top w:val="nil"/>
                <w:left w:val="nil"/>
                <w:bottom w:val="nil"/>
                <w:right w:val="nil"/>
                <w:between w:val="nil"/>
              </w:pBdr>
              <w:spacing w:after="0" w:line="240" w:lineRule="auto"/>
              <w:rPr>
                <w:color w:val="000000"/>
                <w:sz w:val="24"/>
                <w:szCs w:val="24"/>
              </w:rPr>
            </w:pPr>
          </w:p>
        </w:tc>
        <w:tc>
          <w:tcPr>
            <w:tcW w:w="2524" w:type="dxa"/>
          </w:tcPr>
          <w:p w14:paraId="375EBEED" w14:textId="77777777" w:rsidR="00214EF4" w:rsidRPr="00214EF4" w:rsidRDefault="00000000" w:rsidP="00214EF4">
            <w:pPr>
              <w:pBdr>
                <w:top w:val="nil"/>
                <w:left w:val="nil"/>
                <w:bottom w:val="nil"/>
                <w:right w:val="nil"/>
                <w:between w:val="nil"/>
              </w:pBdr>
              <w:spacing w:after="0" w:line="240" w:lineRule="auto"/>
              <w:jc w:val="both"/>
              <w:rPr>
                <w:color w:val="000000"/>
                <w:sz w:val="24"/>
                <w:szCs w:val="24"/>
              </w:rPr>
            </w:pPr>
          </w:p>
        </w:tc>
      </w:tr>
      <w:tr w:rsidR="00214EF4" w:rsidRPr="00214EF4" w14:paraId="7ED4189D" w14:textId="77777777" w:rsidTr="00FE7CF2">
        <w:tc>
          <w:tcPr>
            <w:tcW w:w="7311" w:type="dxa"/>
          </w:tcPr>
          <w:p w14:paraId="57BDF9E9" w14:textId="77777777" w:rsidR="00214EF4" w:rsidRPr="00214EF4" w:rsidRDefault="004E0291" w:rsidP="00214EF4">
            <w:pPr>
              <w:pBdr>
                <w:top w:val="nil"/>
                <w:left w:val="nil"/>
                <w:bottom w:val="nil"/>
                <w:right w:val="nil"/>
                <w:between w:val="nil"/>
              </w:pBdr>
              <w:spacing w:after="0" w:line="240" w:lineRule="auto"/>
              <w:rPr>
                <w:color w:val="000000"/>
                <w:sz w:val="24"/>
                <w:szCs w:val="24"/>
              </w:rPr>
            </w:pPr>
            <w:r w:rsidRPr="00214EF4">
              <w:rPr>
                <w:color w:val="000000"/>
                <w:sz w:val="24"/>
                <w:szCs w:val="24"/>
              </w:rPr>
              <w:t>Statement of cash flows</w:t>
            </w:r>
          </w:p>
        </w:tc>
        <w:tc>
          <w:tcPr>
            <w:tcW w:w="2524" w:type="dxa"/>
          </w:tcPr>
          <w:p w14:paraId="2E293B49" w14:textId="77777777" w:rsidR="00214EF4" w:rsidRPr="00214EF4" w:rsidRDefault="00000000" w:rsidP="00214EF4">
            <w:pPr>
              <w:pBdr>
                <w:top w:val="nil"/>
                <w:left w:val="nil"/>
                <w:bottom w:val="nil"/>
                <w:right w:val="nil"/>
                <w:between w:val="nil"/>
              </w:pBdr>
              <w:spacing w:after="0" w:line="240" w:lineRule="auto"/>
              <w:jc w:val="both"/>
              <w:rPr>
                <w:color w:val="000000"/>
                <w:sz w:val="24"/>
                <w:szCs w:val="24"/>
              </w:rPr>
            </w:pPr>
          </w:p>
        </w:tc>
      </w:tr>
      <w:tr w:rsidR="00214EF4" w:rsidRPr="00214EF4" w14:paraId="12B431A9" w14:textId="77777777" w:rsidTr="00FE7CF2">
        <w:tc>
          <w:tcPr>
            <w:tcW w:w="7311" w:type="dxa"/>
          </w:tcPr>
          <w:p w14:paraId="29C1289C" w14:textId="77777777" w:rsidR="00214EF4" w:rsidRPr="00214EF4" w:rsidRDefault="00000000" w:rsidP="00214EF4">
            <w:pPr>
              <w:pBdr>
                <w:top w:val="nil"/>
                <w:left w:val="nil"/>
                <w:bottom w:val="nil"/>
                <w:right w:val="nil"/>
                <w:between w:val="nil"/>
              </w:pBdr>
              <w:spacing w:after="0" w:line="240" w:lineRule="auto"/>
              <w:rPr>
                <w:color w:val="000000"/>
                <w:sz w:val="24"/>
                <w:szCs w:val="24"/>
              </w:rPr>
            </w:pPr>
          </w:p>
        </w:tc>
        <w:tc>
          <w:tcPr>
            <w:tcW w:w="2524" w:type="dxa"/>
          </w:tcPr>
          <w:p w14:paraId="723FBFF6" w14:textId="1FC42F53" w:rsidR="00214EF4" w:rsidRPr="00214EF4" w:rsidRDefault="000579D5" w:rsidP="00214EF4">
            <w:pPr>
              <w:pBdr>
                <w:top w:val="nil"/>
                <w:left w:val="nil"/>
                <w:bottom w:val="nil"/>
                <w:right w:val="nil"/>
                <w:between w:val="nil"/>
              </w:pBdr>
              <w:spacing w:after="0" w:line="240" w:lineRule="auto"/>
              <w:jc w:val="both"/>
              <w:rPr>
                <w:b/>
                <w:color w:val="000000"/>
                <w:sz w:val="24"/>
                <w:szCs w:val="24"/>
              </w:rPr>
            </w:pPr>
            <w:r>
              <w:rPr>
                <w:b/>
                <w:color w:val="000000"/>
                <w:sz w:val="24"/>
                <w:szCs w:val="24"/>
              </w:rPr>
              <w:t>18</w:t>
            </w:r>
          </w:p>
        </w:tc>
      </w:tr>
      <w:tr w:rsidR="00214EF4" w:rsidRPr="00214EF4" w14:paraId="2C62995C" w14:textId="77777777" w:rsidTr="00FE7CF2">
        <w:tc>
          <w:tcPr>
            <w:tcW w:w="7311" w:type="dxa"/>
          </w:tcPr>
          <w:p w14:paraId="54771BAF" w14:textId="77777777" w:rsidR="00214EF4" w:rsidRPr="00214EF4" w:rsidRDefault="00000000" w:rsidP="00214EF4">
            <w:pPr>
              <w:pBdr>
                <w:top w:val="nil"/>
                <w:left w:val="nil"/>
                <w:bottom w:val="nil"/>
                <w:right w:val="nil"/>
                <w:between w:val="nil"/>
              </w:pBdr>
              <w:spacing w:after="0" w:line="240" w:lineRule="auto"/>
              <w:rPr>
                <w:color w:val="000000"/>
                <w:sz w:val="24"/>
                <w:szCs w:val="24"/>
              </w:rPr>
            </w:pPr>
          </w:p>
        </w:tc>
        <w:tc>
          <w:tcPr>
            <w:tcW w:w="2524" w:type="dxa"/>
          </w:tcPr>
          <w:p w14:paraId="786DEE79" w14:textId="77777777" w:rsidR="00214EF4" w:rsidRPr="00214EF4" w:rsidRDefault="00000000" w:rsidP="00214EF4">
            <w:pPr>
              <w:pBdr>
                <w:top w:val="nil"/>
                <w:left w:val="nil"/>
                <w:bottom w:val="nil"/>
                <w:right w:val="nil"/>
                <w:between w:val="nil"/>
              </w:pBdr>
              <w:spacing w:after="0" w:line="240" w:lineRule="auto"/>
              <w:jc w:val="both"/>
              <w:rPr>
                <w:color w:val="000000"/>
                <w:sz w:val="24"/>
                <w:szCs w:val="24"/>
              </w:rPr>
            </w:pPr>
          </w:p>
        </w:tc>
      </w:tr>
      <w:tr w:rsidR="00214EF4" w:rsidRPr="00214EF4" w14:paraId="33D0A989" w14:textId="77777777" w:rsidTr="00FE7CF2">
        <w:tc>
          <w:tcPr>
            <w:tcW w:w="7311" w:type="dxa"/>
          </w:tcPr>
          <w:p w14:paraId="5DA22C92" w14:textId="77777777" w:rsidR="00214EF4" w:rsidRPr="00214EF4" w:rsidRDefault="004E0291" w:rsidP="00214EF4">
            <w:pPr>
              <w:pBdr>
                <w:top w:val="nil"/>
                <w:left w:val="nil"/>
                <w:bottom w:val="nil"/>
                <w:right w:val="nil"/>
                <w:between w:val="nil"/>
              </w:pBdr>
              <w:spacing w:after="0" w:line="240" w:lineRule="auto"/>
              <w:rPr>
                <w:color w:val="000000"/>
                <w:sz w:val="24"/>
                <w:szCs w:val="24"/>
              </w:rPr>
            </w:pPr>
            <w:r w:rsidRPr="00214EF4">
              <w:rPr>
                <w:color w:val="000000"/>
                <w:sz w:val="24"/>
                <w:szCs w:val="24"/>
              </w:rPr>
              <w:t>Notes to the Financial Statements</w:t>
            </w:r>
          </w:p>
        </w:tc>
        <w:tc>
          <w:tcPr>
            <w:tcW w:w="2524" w:type="dxa"/>
          </w:tcPr>
          <w:p w14:paraId="3194C830" w14:textId="3B431E10" w:rsidR="00214EF4" w:rsidRPr="00214EF4" w:rsidRDefault="000579D5" w:rsidP="00214EF4">
            <w:pPr>
              <w:pBdr>
                <w:top w:val="nil"/>
                <w:left w:val="nil"/>
                <w:bottom w:val="nil"/>
                <w:right w:val="nil"/>
                <w:between w:val="nil"/>
              </w:pBdr>
              <w:spacing w:after="0" w:line="240" w:lineRule="auto"/>
              <w:jc w:val="both"/>
              <w:rPr>
                <w:b/>
                <w:color w:val="000000"/>
                <w:sz w:val="24"/>
                <w:szCs w:val="24"/>
              </w:rPr>
            </w:pPr>
            <w:r>
              <w:rPr>
                <w:b/>
                <w:color w:val="000000"/>
                <w:sz w:val="24"/>
                <w:szCs w:val="24"/>
              </w:rPr>
              <w:t>19</w:t>
            </w:r>
          </w:p>
        </w:tc>
      </w:tr>
    </w:tbl>
    <w:p w14:paraId="6704CD46" w14:textId="77777777" w:rsidR="00214EF4" w:rsidRPr="00214EF4" w:rsidRDefault="00000000" w:rsidP="00214EF4">
      <w:pPr>
        <w:pBdr>
          <w:top w:val="nil"/>
          <w:left w:val="nil"/>
          <w:bottom w:val="nil"/>
          <w:right w:val="nil"/>
          <w:between w:val="nil"/>
        </w:pBdr>
        <w:tabs>
          <w:tab w:val="left" w:pos="7470"/>
        </w:tabs>
        <w:spacing w:after="0" w:line="240" w:lineRule="auto"/>
        <w:rPr>
          <w:color w:val="000000"/>
          <w:sz w:val="24"/>
          <w:szCs w:val="24"/>
        </w:rPr>
      </w:pPr>
    </w:p>
    <w:p w14:paraId="501479A0" w14:textId="0FDC4DA9" w:rsidR="00214EF4" w:rsidRPr="00214EF4" w:rsidRDefault="00000000" w:rsidP="00214EF4">
      <w:pPr>
        <w:widowControl w:val="0"/>
        <w:pBdr>
          <w:top w:val="nil"/>
          <w:left w:val="nil"/>
          <w:bottom w:val="nil"/>
          <w:right w:val="nil"/>
          <w:between w:val="nil"/>
        </w:pBdr>
        <w:spacing w:after="0"/>
        <w:rPr>
          <w:b/>
          <w:color w:val="FF0000"/>
          <w:sz w:val="24"/>
          <w:szCs w:val="24"/>
        </w:rPr>
        <w:sectPr w:rsidR="00214EF4" w:rsidRPr="00214EF4" w:rsidSect="00294148">
          <w:headerReference w:type="default" r:id="rId18"/>
          <w:footerReference w:type="default" r:id="rId19"/>
          <w:pgSz w:w="11909" w:h="16834"/>
          <w:pgMar w:top="851" w:right="852" w:bottom="851" w:left="1701" w:header="706" w:footer="504" w:gutter="0"/>
          <w:cols w:space="720"/>
        </w:sectPr>
      </w:pPr>
    </w:p>
    <w:p w14:paraId="2827308B" w14:textId="77777777" w:rsidR="00214EF4" w:rsidRPr="00214EF4" w:rsidRDefault="00000000" w:rsidP="00214EF4">
      <w:pPr>
        <w:pBdr>
          <w:top w:val="nil"/>
          <w:left w:val="nil"/>
          <w:bottom w:val="nil"/>
          <w:right w:val="nil"/>
          <w:between w:val="nil"/>
        </w:pBdr>
        <w:tabs>
          <w:tab w:val="center" w:pos="4513"/>
        </w:tabs>
        <w:spacing w:after="0" w:line="240" w:lineRule="auto"/>
        <w:rPr>
          <w:b/>
          <w:color w:val="000000"/>
          <w:sz w:val="24"/>
          <w:szCs w:val="24"/>
        </w:rPr>
      </w:pPr>
    </w:p>
    <w:p w14:paraId="027E052A" w14:textId="77777777" w:rsidR="00214EF4" w:rsidRPr="00214EF4" w:rsidRDefault="00000000" w:rsidP="00214EF4">
      <w:pPr>
        <w:pBdr>
          <w:top w:val="nil"/>
          <w:left w:val="nil"/>
          <w:bottom w:val="nil"/>
          <w:right w:val="nil"/>
          <w:between w:val="nil"/>
        </w:pBdr>
        <w:tabs>
          <w:tab w:val="center" w:pos="4513"/>
        </w:tabs>
        <w:spacing w:after="0" w:line="240" w:lineRule="auto"/>
        <w:rPr>
          <w:b/>
          <w:color w:val="000000"/>
          <w:sz w:val="24"/>
          <w:szCs w:val="24"/>
        </w:rPr>
      </w:pPr>
    </w:p>
    <w:p w14:paraId="7BF2A0AA" w14:textId="1B9B9253" w:rsidR="001E5918" w:rsidRPr="001E5918" w:rsidRDefault="004E0291" w:rsidP="00654CF4">
      <w:pPr>
        <w:pBdr>
          <w:top w:val="nil"/>
          <w:left w:val="nil"/>
          <w:bottom w:val="nil"/>
          <w:right w:val="nil"/>
          <w:between w:val="nil"/>
        </w:pBdr>
        <w:tabs>
          <w:tab w:val="left" w:pos="4395"/>
        </w:tabs>
        <w:spacing w:after="0" w:line="240" w:lineRule="auto"/>
        <w:ind w:left="4395" w:hanging="4395"/>
        <w:rPr>
          <w:color w:val="000000"/>
          <w:sz w:val="24"/>
          <w:szCs w:val="24"/>
        </w:rPr>
      </w:pPr>
      <w:r w:rsidRPr="00AB6D55">
        <w:rPr>
          <w:b/>
          <w:color w:val="000000"/>
          <w:sz w:val="24"/>
          <w:szCs w:val="24"/>
        </w:rPr>
        <w:t>Trustees</w:t>
      </w:r>
      <w:r w:rsidR="0077177A" w:rsidRPr="00AB6D55">
        <w:rPr>
          <w:bCs/>
          <w:color w:val="000000"/>
          <w:sz w:val="24"/>
          <w:szCs w:val="24"/>
        </w:rPr>
        <w:tab/>
      </w:r>
      <w:r w:rsidRPr="00AB6D55">
        <w:rPr>
          <w:bCs/>
          <w:color w:val="000000"/>
          <w:sz w:val="24"/>
          <w:szCs w:val="24"/>
        </w:rPr>
        <w:t>Michael De Lathauwer (</w:t>
      </w:r>
      <w:r w:rsidRPr="001E5918">
        <w:rPr>
          <w:color w:val="000000"/>
          <w:sz w:val="24"/>
          <w:szCs w:val="24"/>
        </w:rPr>
        <w:t>Chair</w:t>
      </w:r>
      <w:r w:rsidR="001E5918" w:rsidRPr="00E8642A">
        <w:rPr>
          <w:color w:val="000000"/>
          <w:sz w:val="24"/>
          <w:szCs w:val="24"/>
        </w:rPr>
        <w:t xml:space="preserve">, </w:t>
      </w:r>
      <w:r w:rsidR="001E5918" w:rsidRPr="001E5918">
        <w:rPr>
          <w:color w:val="000000"/>
          <w:sz w:val="24"/>
          <w:szCs w:val="24"/>
        </w:rPr>
        <w:t>stepped down 1st Aug 2022, remains as a Patron</w:t>
      </w:r>
      <w:r w:rsidRPr="001E5918">
        <w:rPr>
          <w:color w:val="000000"/>
          <w:sz w:val="24"/>
          <w:szCs w:val="24"/>
        </w:rPr>
        <w:t>)</w:t>
      </w:r>
      <w:r w:rsidR="00AB6D55" w:rsidRPr="001E5918">
        <w:rPr>
          <w:color w:val="000000"/>
          <w:sz w:val="24"/>
          <w:szCs w:val="24"/>
        </w:rPr>
        <w:t xml:space="preserve"> </w:t>
      </w:r>
    </w:p>
    <w:p w14:paraId="2C86E7BE" w14:textId="77777777" w:rsidR="001E5918" w:rsidRPr="00AB6D55" w:rsidRDefault="001E5918" w:rsidP="001E5918">
      <w:pPr>
        <w:pBdr>
          <w:top w:val="nil"/>
          <w:left w:val="nil"/>
          <w:bottom w:val="nil"/>
          <w:right w:val="nil"/>
          <w:between w:val="nil"/>
        </w:pBdr>
        <w:spacing w:before="11" w:after="0" w:line="240" w:lineRule="auto"/>
        <w:ind w:left="4395"/>
        <w:rPr>
          <w:color w:val="000000"/>
          <w:sz w:val="24"/>
          <w:szCs w:val="24"/>
        </w:rPr>
      </w:pPr>
      <w:r w:rsidRPr="00AB6D55">
        <w:rPr>
          <w:color w:val="000000"/>
          <w:sz w:val="24"/>
          <w:szCs w:val="24"/>
        </w:rPr>
        <w:t>Sean McDonnell</w:t>
      </w:r>
      <w:r>
        <w:rPr>
          <w:color w:val="000000"/>
          <w:sz w:val="24"/>
          <w:szCs w:val="24"/>
        </w:rPr>
        <w:t xml:space="preserve"> (Appointed Chair </w:t>
      </w:r>
      <w:r w:rsidRPr="001E5918">
        <w:rPr>
          <w:color w:val="000000"/>
          <w:sz w:val="24"/>
          <w:szCs w:val="24"/>
        </w:rPr>
        <w:t>2nd Feb 2023</w:t>
      </w:r>
      <w:r>
        <w:rPr>
          <w:bCs/>
          <w:color w:val="000000"/>
          <w:sz w:val="24"/>
          <w:szCs w:val="24"/>
        </w:rPr>
        <w:t>)</w:t>
      </w:r>
    </w:p>
    <w:p w14:paraId="3798C65E" w14:textId="215CC23B" w:rsidR="00214EF4" w:rsidRPr="001E5918" w:rsidRDefault="001E5918" w:rsidP="001E5918">
      <w:pPr>
        <w:pBdr>
          <w:top w:val="nil"/>
          <w:left w:val="nil"/>
          <w:bottom w:val="nil"/>
          <w:right w:val="nil"/>
          <w:between w:val="nil"/>
        </w:pBdr>
        <w:tabs>
          <w:tab w:val="left" w:pos="4395"/>
        </w:tabs>
        <w:spacing w:after="0" w:line="240" w:lineRule="auto"/>
        <w:ind w:left="4395" w:hanging="4395"/>
        <w:rPr>
          <w:color w:val="000000"/>
          <w:sz w:val="24"/>
          <w:szCs w:val="24"/>
        </w:rPr>
      </w:pPr>
      <w:r w:rsidRPr="001E5918">
        <w:rPr>
          <w:color w:val="000000"/>
          <w:sz w:val="24"/>
          <w:szCs w:val="24"/>
        </w:rPr>
        <w:tab/>
      </w:r>
      <w:r w:rsidR="00AB6D55" w:rsidRPr="001E5918">
        <w:rPr>
          <w:color w:val="000000"/>
          <w:sz w:val="24"/>
          <w:szCs w:val="24"/>
        </w:rPr>
        <w:t xml:space="preserve">Celia Cattelain </w:t>
      </w:r>
      <w:r>
        <w:rPr>
          <w:color w:val="000000"/>
          <w:sz w:val="24"/>
          <w:szCs w:val="24"/>
        </w:rPr>
        <w:t>(</w:t>
      </w:r>
      <w:r w:rsidRPr="001E5918">
        <w:rPr>
          <w:color w:val="000000"/>
          <w:sz w:val="24"/>
          <w:szCs w:val="24"/>
        </w:rPr>
        <w:t>Interim Chair, appointed 30th July 2022</w:t>
      </w:r>
      <w:r w:rsidRPr="001E5918" w:rsidDel="001E5918">
        <w:rPr>
          <w:color w:val="000000"/>
          <w:sz w:val="24"/>
          <w:szCs w:val="24"/>
        </w:rPr>
        <w:t xml:space="preserve"> </w:t>
      </w:r>
      <w:r w:rsidRPr="001E5918">
        <w:rPr>
          <w:color w:val="000000"/>
          <w:sz w:val="24"/>
          <w:szCs w:val="24"/>
        </w:rPr>
        <w:t xml:space="preserve">, </w:t>
      </w:r>
      <w:r>
        <w:rPr>
          <w:color w:val="000000"/>
          <w:sz w:val="24"/>
          <w:szCs w:val="24"/>
        </w:rPr>
        <w:t>remains in a trustee role</w:t>
      </w:r>
      <w:r w:rsidRPr="001E5918">
        <w:rPr>
          <w:color w:val="000000"/>
          <w:sz w:val="24"/>
          <w:szCs w:val="24"/>
        </w:rPr>
        <w:t xml:space="preserve"> 2nd Feb 2023</w:t>
      </w:r>
      <w:r>
        <w:rPr>
          <w:color w:val="000000"/>
          <w:sz w:val="24"/>
          <w:szCs w:val="24"/>
        </w:rPr>
        <w:t>)</w:t>
      </w:r>
    </w:p>
    <w:p w14:paraId="444D199F" w14:textId="37578672" w:rsidR="001E5918" w:rsidRDefault="001E5918" w:rsidP="001E5918">
      <w:pPr>
        <w:pBdr>
          <w:top w:val="nil"/>
          <w:left w:val="nil"/>
          <w:bottom w:val="nil"/>
          <w:right w:val="nil"/>
          <w:between w:val="nil"/>
        </w:pBdr>
        <w:spacing w:before="11" w:after="0" w:line="240" w:lineRule="auto"/>
        <w:ind w:left="4395"/>
        <w:rPr>
          <w:color w:val="000000"/>
          <w:sz w:val="24"/>
          <w:szCs w:val="24"/>
        </w:rPr>
      </w:pPr>
      <w:proofErr w:type="spellStart"/>
      <w:r w:rsidRPr="00AB6D55">
        <w:rPr>
          <w:color w:val="000000"/>
          <w:sz w:val="24"/>
          <w:szCs w:val="24"/>
        </w:rPr>
        <w:t>Am</w:t>
      </w:r>
      <w:r w:rsidR="00B021E0">
        <w:rPr>
          <w:color w:val="000000"/>
          <w:sz w:val="24"/>
          <w:szCs w:val="24"/>
        </w:rPr>
        <w:t>a</w:t>
      </w:r>
      <w:r w:rsidRPr="00AB6D55">
        <w:rPr>
          <w:color w:val="000000"/>
          <w:sz w:val="24"/>
          <w:szCs w:val="24"/>
        </w:rPr>
        <w:t>ndip</w:t>
      </w:r>
      <w:proofErr w:type="spellEnd"/>
      <w:r w:rsidRPr="00AB6D55">
        <w:rPr>
          <w:color w:val="000000"/>
          <w:sz w:val="24"/>
          <w:szCs w:val="24"/>
        </w:rPr>
        <w:t xml:space="preserve"> </w:t>
      </w:r>
      <w:proofErr w:type="spellStart"/>
      <w:r w:rsidRPr="00AB6D55">
        <w:rPr>
          <w:color w:val="000000"/>
          <w:sz w:val="24"/>
          <w:szCs w:val="24"/>
        </w:rPr>
        <w:t>Kalar</w:t>
      </w:r>
      <w:proofErr w:type="spellEnd"/>
      <w:r w:rsidRPr="00AB6D55">
        <w:rPr>
          <w:color w:val="000000"/>
          <w:sz w:val="24"/>
          <w:szCs w:val="24"/>
        </w:rPr>
        <w:t xml:space="preserve"> </w:t>
      </w:r>
    </w:p>
    <w:p w14:paraId="77153E5C" w14:textId="77777777" w:rsidR="00214EF4" w:rsidRPr="008C25F9" w:rsidRDefault="004E0291" w:rsidP="00214EF4">
      <w:pPr>
        <w:pBdr>
          <w:top w:val="nil"/>
          <w:left w:val="nil"/>
          <w:bottom w:val="nil"/>
          <w:right w:val="nil"/>
          <w:between w:val="nil"/>
        </w:pBdr>
        <w:spacing w:before="11" w:after="0" w:line="240" w:lineRule="auto"/>
        <w:ind w:left="4395"/>
        <w:rPr>
          <w:color w:val="000000"/>
          <w:sz w:val="24"/>
          <w:szCs w:val="24"/>
        </w:rPr>
      </w:pPr>
      <w:r w:rsidRPr="008C25F9">
        <w:rPr>
          <w:color w:val="000000"/>
          <w:sz w:val="24"/>
          <w:szCs w:val="24"/>
        </w:rPr>
        <w:t>Rajiv Wijesuriya</w:t>
      </w:r>
    </w:p>
    <w:p w14:paraId="050642E4" w14:textId="1E6E5BD4" w:rsidR="00214EF4" w:rsidRPr="008C25F9" w:rsidRDefault="00AB6D55" w:rsidP="00214EF4">
      <w:pPr>
        <w:pBdr>
          <w:top w:val="nil"/>
          <w:left w:val="nil"/>
          <w:bottom w:val="nil"/>
          <w:right w:val="nil"/>
          <w:between w:val="nil"/>
        </w:pBdr>
        <w:spacing w:before="11" w:after="0" w:line="240" w:lineRule="auto"/>
        <w:ind w:left="4395"/>
        <w:rPr>
          <w:color w:val="000000"/>
          <w:sz w:val="24"/>
          <w:szCs w:val="24"/>
        </w:rPr>
      </w:pPr>
      <w:r w:rsidRPr="008C25F9">
        <w:rPr>
          <w:color w:val="000000"/>
          <w:sz w:val="24"/>
          <w:szCs w:val="24"/>
        </w:rPr>
        <w:t xml:space="preserve">Prof. </w:t>
      </w:r>
      <w:r w:rsidR="004E0291" w:rsidRPr="008C25F9">
        <w:rPr>
          <w:color w:val="000000"/>
          <w:sz w:val="24"/>
          <w:szCs w:val="24"/>
        </w:rPr>
        <w:t>Lucie Byrne-Davis</w:t>
      </w:r>
    </w:p>
    <w:p w14:paraId="5C40D4DB" w14:textId="77777777" w:rsidR="00214EF4" w:rsidRPr="00AB6D55" w:rsidRDefault="004E0291" w:rsidP="00214EF4">
      <w:pPr>
        <w:pBdr>
          <w:top w:val="nil"/>
          <w:left w:val="nil"/>
          <w:bottom w:val="nil"/>
          <w:right w:val="nil"/>
          <w:between w:val="nil"/>
        </w:pBdr>
        <w:spacing w:before="11" w:after="0" w:line="240" w:lineRule="auto"/>
        <w:ind w:left="4395"/>
        <w:rPr>
          <w:color w:val="000000"/>
          <w:sz w:val="24"/>
          <w:szCs w:val="24"/>
        </w:rPr>
      </w:pPr>
      <w:r w:rsidRPr="00AB6D55">
        <w:rPr>
          <w:color w:val="000000"/>
          <w:sz w:val="24"/>
          <w:szCs w:val="24"/>
        </w:rPr>
        <w:t xml:space="preserve">Rania </w:t>
      </w:r>
      <w:proofErr w:type="spellStart"/>
      <w:r w:rsidRPr="00AB6D55">
        <w:rPr>
          <w:color w:val="000000"/>
          <w:sz w:val="24"/>
          <w:szCs w:val="24"/>
        </w:rPr>
        <w:t>Missoumi</w:t>
      </w:r>
      <w:proofErr w:type="spellEnd"/>
    </w:p>
    <w:p w14:paraId="3E32BFF5" w14:textId="77777777" w:rsidR="00214EF4" w:rsidRPr="00AB6D55" w:rsidRDefault="004E0291" w:rsidP="00214EF4">
      <w:pPr>
        <w:pBdr>
          <w:top w:val="nil"/>
          <w:left w:val="nil"/>
          <w:bottom w:val="nil"/>
          <w:right w:val="nil"/>
          <w:between w:val="nil"/>
        </w:pBdr>
        <w:spacing w:before="11" w:after="0" w:line="240" w:lineRule="auto"/>
        <w:ind w:left="4395"/>
        <w:rPr>
          <w:color w:val="000000"/>
          <w:sz w:val="24"/>
          <w:szCs w:val="24"/>
        </w:rPr>
      </w:pPr>
      <w:r w:rsidRPr="00AB6D55">
        <w:rPr>
          <w:color w:val="000000"/>
          <w:sz w:val="24"/>
          <w:szCs w:val="24"/>
        </w:rPr>
        <w:t>Matthew Jackson</w:t>
      </w:r>
    </w:p>
    <w:p w14:paraId="2501FBCC" w14:textId="508963E3" w:rsidR="00214EF4" w:rsidRDefault="004E0291" w:rsidP="0077177A">
      <w:pPr>
        <w:pBdr>
          <w:top w:val="nil"/>
          <w:left w:val="nil"/>
          <w:bottom w:val="nil"/>
          <w:right w:val="nil"/>
          <w:between w:val="nil"/>
        </w:pBdr>
        <w:spacing w:before="11" w:after="0" w:line="240" w:lineRule="auto"/>
        <w:ind w:left="4395"/>
        <w:rPr>
          <w:color w:val="000000"/>
          <w:sz w:val="24"/>
          <w:szCs w:val="24"/>
        </w:rPr>
      </w:pPr>
      <w:r w:rsidRPr="00AB6D55">
        <w:rPr>
          <w:color w:val="000000"/>
          <w:sz w:val="24"/>
          <w:szCs w:val="24"/>
        </w:rPr>
        <w:t>Ankit</w:t>
      </w:r>
      <w:r w:rsidR="00AB6D55" w:rsidRPr="00AB6D55">
        <w:rPr>
          <w:color w:val="000000"/>
          <w:sz w:val="24"/>
          <w:szCs w:val="24"/>
        </w:rPr>
        <w:t xml:space="preserve"> </w:t>
      </w:r>
      <w:r w:rsidRPr="00AB6D55">
        <w:rPr>
          <w:color w:val="000000"/>
          <w:sz w:val="24"/>
          <w:szCs w:val="24"/>
        </w:rPr>
        <w:t>Soni</w:t>
      </w:r>
    </w:p>
    <w:p w14:paraId="57281BBA" w14:textId="2B955FC1" w:rsidR="00AB6D55" w:rsidRDefault="00AB6D55" w:rsidP="0077177A">
      <w:pPr>
        <w:pBdr>
          <w:top w:val="nil"/>
          <w:left w:val="nil"/>
          <w:bottom w:val="nil"/>
          <w:right w:val="nil"/>
          <w:between w:val="nil"/>
        </w:pBdr>
        <w:spacing w:before="11" w:after="0" w:line="240" w:lineRule="auto"/>
        <w:ind w:left="4395"/>
        <w:rPr>
          <w:color w:val="000000"/>
          <w:sz w:val="24"/>
          <w:szCs w:val="24"/>
        </w:rPr>
      </w:pPr>
      <w:r>
        <w:rPr>
          <w:color w:val="000000"/>
          <w:sz w:val="24"/>
          <w:szCs w:val="24"/>
        </w:rPr>
        <w:t>Rachael Okwir (Appointed 30</w:t>
      </w:r>
      <w:r w:rsidRPr="00AB6D55">
        <w:rPr>
          <w:color w:val="000000"/>
          <w:sz w:val="24"/>
          <w:szCs w:val="24"/>
          <w:vertAlign w:val="superscript"/>
        </w:rPr>
        <w:t>th</w:t>
      </w:r>
      <w:r>
        <w:rPr>
          <w:color w:val="000000"/>
          <w:sz w:val="24"/>
          <w:szCs w:val="24"/>
        </w:rPr>
        <w:t xml:space="preserve"> July 2022)</w:t>
      </w:r>
    </w:p>
    <w:p w14:paraId="7F60A7C8" w14:textId="77777777" w:rsidR="001E5918" w:rsidRPr="00AB6D55" w:rsidRDefault="001E5918" w:rsidP="001E5918">
      <w:pPr>
        <w:pBdr>
          <w:top w:val="nil"/>
          <w:left w:val="nil"/>
          <w:bottom w:val="nil"/>
          <w:right w:val="nil"/>
          <w:between w:val="nil"/>
        </w:pBdr>
        <w:spacing w:before="11" w:after="0" w:line="240" w:lineRule="auto"/>
        <w:ind w:left="4395"/>
        <w:rPr>
          <w:color w:val="000000"/>
          <w:sz w:val="24"/>
          <w:szCs w:val="24"/>
        </w:rPr>
      </w:pPr>
      <w:r w:rsidRPr="00AB6D55">
        <w:rPr>
          <w:color w:val="000000"/>
          <w:sz w:val="24"/>
          <w:szCs w:val="24"/>
        </w:rPr>
        <w:t>Maila Reeve</w:t>
      </w:r>
      <w:r>
        <w:rPr>
          <w:color w:val="000000"/>
          <w:sz w:val="24"/>
          <w:szCs w:val="24"/>
        </w:rPr>
        <w:t xml:space="preserve"> (Stepped down 1</w:t>
      </w:r>
      <w:r w:rsidRPr="00AB6D55">
        <w:rPr>
          <w:color w:val="000000"/>
          <w:sz w:val="24"/>
          <w:szCs w:val="24"/>
          <w:vertAlign w:val="superscript"/>
        </w:rPr>
        <w:t>st</w:t>
      </w:r>
      <w:r>
        <w:rPr>
          <w:color w:val="000000"/>
          <w:sz w:val="24"/>
          <w:szCs w:val="24"/>
        </w:rPr>
        <w:t xml:space="preserve"> May 2022)</w:t>
      </w:r>
    </w:p>
    <w:p w14:paraId="19D97A2C" w14:textId="77777777" w:rsidR="001E5918" w:rsidRDefault="001E5918" w:rsidP="0077177A">
      <w:pPr>
        <w:pBdr>
          <w:top w:val="nil"/>
          <w:left w:val="nil"/>
          <w:bottom w:val="nil"/>
          <w:right w:val="nil"/>
          <w:between w:val="nil"/>
        </w:pBdr>
        <w:spacing w:before="11" w:after="0" w:line="240" w:lineRule="auto"/>
        <w:ind w:left="4395"/>
        <w:rPr>
          <w:color w:val="000000"/>
          <w:sz w:val="24"/>
          <w:szCs w:val="24"/>
        </w:rPr>
      </w:pPr>
    </w:p>
    <w:p w14:paraId="58259567" w14:textId="09C146CB" w:rsidR="00214EF4" w:rsidRPr="00214EF4" w:rsidRDefault="00000000" w:rsidP="00AB6D55">
      <w:pPr>
        <w:pBdr>
          <w:top w:val="nil"/>
          <w:left w:val="nil"/>
          <w:bottom w:val="nil"/>
          <w:right w:val="nil"/>
          <w:between w:val="nil"/>
        </w:pBdr>
        <w:spacing w:before="11" w:after="0" w:line="240" w:lineRule="auto"/>
        <w:rPr>
          <w:color w:val="000000"/>
          <w:sz w:val="24"/>
          <w:szCs w:val="24"/>
        </w:rPr>
      </w:pPr>
    </w:p>
    <w:p w14:paraId="34E17785" w14:textId="56C59068" w:rsidR="00214EF4" w:rsidRPr="0077177A" w:rsidRDefault="00000000" w:rsidP="0077177A">
      <w:pPr>
        <w:pBdr>
          <w:top w:val="nil"/>
          <w:left w:val="nil"/>
          <w:bottom w:val="nil"/>
          <w:right w:val="nil"/>
          <w:between w:val="nil"/>
        </w:pBdr>
        <w:spacing w:before="11" w:after="0" w:line="240" w:lineRule="auto"/>
        <w:ind w:left="4395"/>
        <w:rPr>
          <w:color w:val="000000"/>
          <w:sz w:val="24"/>
          <w:szCs w:val="24"/>
        </w:rPr>
      </w:pPr>
    </w:p>
    <w:p w14:paraId="48B300C2" w14:textId="77777777" w:rsidR="00214EF4" w:rsidRPr="00214EF4" w:rsidRDefault="004E0291" w:rsidP="00214EF4">
      <w:pPr>
        <w:pBdr>
          <w:top w:val="nil"/>
          <w:left w:val="nil"/>
          <w:bottom w:val="nil"/>
          <w:right w:val="nil"/>
          <w:between w:val="nil"/>
        </w:pBdr>
        <w:tabs>
          <w:tab w:val="left" w:pos="4320"/>
        </w:tabs>
        <w:spacing w:after="0" w:line="240" w:lineRule="auto"/>
        <w:rPr>
          <w:color w:val="000000"/>
          <w:sz w:val="24"/>
          <w:szCs w:val="24"/>
        </w:rPr>
      </w:pPr>
      <w:r w:rsidRPr="00214EF4">
        <w:rPr>
          <w:b/>
          <w:color w:val="000000"/>
          <w:sz w:val="24"/>
          <w:szCs w:val="24"/>
        </w:rPr>
        <w:t>Chief Executive Officer</w:t>
      </w:r>
      <w:r w:rsidRPr="00214EF4">
        <w:rPr>
          <w:b/>
          <w:color w:val="000000"/>
          <w:sz w:val="24"/>
          <w:szCs w:val="24"/>
        </w:rPr>
        <w:tab/>
      </w:r>
      <w:r w:rsidRPr="00214EF4">
        <w:rPr>
          <w:color w:val="000000"/>
          <w:sz w:val="24"/>
          <w:szCs w:val="24"/>
        </w:rPr>
        <w:t xml:space="preserve">Catherine McCarthy </w:t>
      </w:r>
    </w:p>
    <w:p w14:paraId="1630EB58" w14:textId="77777777" w:rsidR="00214EF4" w:rsidRPr="00214EF4" w:rsidRDefault="00000000" w:rsidP="00214EF4">
      <w:pPr>
        <w:pBdr>
          <w:top w:val="nil"/>
          <w:left w:val="nil"/>
          <w:bottom w:val="nil"/>
          <w:right w:val="nil"/>
          <w:between w:val="nil"/>
        </w:pBdr>
        <w:tabs>
          <w:tab w:val="left" w:pos="4320"/>
        </w:tabs>
        <w:spacing w:after="0" w:line="240" w:lineRule="auto"/>
        <w:rPr>
          <w:color w:val="000000"/>
          <w:sz w:val="24"/>
          <w:szCs w:val="24"/>
        </w:rPr>
      </w:pPr>
    </w:p>
    <w:p w14:paraId="6DC152C7" w14:textId="77777777" w:rsidR="00214EF4" w:rsidRPr="00214EF4" w:rsidRDefault="00000000" w:rsidP="00214EF4">
      <w:pPr>
        <w:pBdr>
          <w:top w:val="nil"/>
          <w:left w:val="nil"/>
          <w:bottom w:val="nil"/>
          <w:right w:val="nil"/>
          <w:between w:val="nil"/>
        </w:pBdr>
        <w:tabs>
          <w:tab w:val="left" w:pos="4320"/>
        </w:tabs>
        <w:spacing w:after="0" w:line="240" w:lineRule="auto"/>
        <w:rPr>
          <w:color w:val="000000"/>
          <w:sz w:val="24"/>
          <w:szCs w:val="24"/>
        </w:rPr>
      </w:pPr>
    </w:p>
    <w:p w14:paraId="2C9184E5" w14:textId="77777777" w:rsidR="00214EF4" w:rsidRPr="00214EF4" w:rsidRDefault="004E0291" w:rsidP="00214EF4">
      <w:pPr>
        <w:pBdr>
          <w:top w:val="nil"/>
          <w:left w:val="nil"/>
          <w:bottom w:val="nil"/>
          <w:right w:val="nil"/>
          <w:between w:val="nil"/>
        </w:pBdr>
        <w:tabs>
          <w:tab w:val="left" w:pos="4320"/>
        </w:tabs>
        <w:spacing w:after="0" w:line="240" w:lineRule="auto"/>
        <w:ind w:left="4320" w:hanging="4320"/>
        <w:rPr>
          <w:color w:val="000000"/>
          <w:sz w:val="24"/>
          <w:szCs w:val="24"/>
        </w:rPr>
      </w:pPr>
      <w:r w:rsidRPr="00214EF4">
        <w:rPr>
          <w:b/>
          <w:color w:val="000000"/>
          <w:sz w:val="24"/>
          <w:szCs w:val="24"/>
        </w:rPr>
        <w:t>Company number</w:t>
      </w:r>
      <w:r>
        <w:rPr>
          <w:color w:val="000000"/>
          <w:sz w:val="24"/>
          <w:szCs w:val="24"/>
        </w:rPr>
        <w:tab/>
        <w:t xml:space="preserve">06296236 </w:t>
      </w:r>
    </w:p>
    <w:p w14:paraId="65A40E8B" w14:textId="77777777" w:rsidR="00214EF4" w:rsidRPr="00214EF4" w:rsidRDefault="004E0291" w:rsidP="00214EF4">
      <w:pPr>
        <w:pBdr>
          <w:top w:val="nil"/>
          <w:left w:val="nil"/>
          <w:bottom w:val="nil"/>
          <w:right w:val="nil"/>
          <w:between w:val="nil"/>
        </w:pBdr>
        <w:tabs>
          <w:tab w:val="left" w:pos="4320"/>
        </w:tabs>
        <w:spacing w:after="0" w:line="240" w:lineRule="auto"/>
        <w:ind w:left="4320" w:hanging="4320"/>
        <w:rPr>
          <w:b/>
          <w:color w:val="000000"/>
          <w:sz w:val="24"/>
          <w:szCs w:val="24"/>
        </w:rPr>
      </w:pPr>
      <w:r w:rsidRPr="00214EF4">
        <w:rPr>
          <w:b/>
          <w:color w:val="000000"/>
          <w:sz w:val="24"/>
          <w:szCs w:val="24"/>
        </w:rPr>
        <w:tab/>
      </w:r>
    </w:p>
    <w:p w14:paraId="61CEE407" w14:textId="77777777" w:rsidR="00214EF4" w:rsidRPr="00214EF4" w:rsidRDefault="00000000" w:rsidP="00214EF4">
      <w:pPr>
        <w:pBdr>
          <w:top w:val="nil"/>
          <w:left w:val="nil"/>
          <w:bottom w:val="nil"/>
          <w:right w:val="nil"/>
          <w:between w:val="nil"/>
        </w:pBdr>
        <w:tabs>
          <w:tab w:val="left" w:pos="4320"/>
        </w:tabs>
        <w:spacing w:after="0" w:line="240" w:lineRule="auto"/>
        <w:ind w:left="4320" w:hanging="4320"/>
        <w:rPr>
          <w:b/>
          <w:color w:val="000000"/>
          <w:sz w:val="24"/>
          <w:szCs w:val="24"/>
        </w:rPr>
      </w:pPr>
    </w:p>
    <w:p w14:paraId="590ED235" w14:textId="77777777" w:rsidR="00214EF4" w:rsidRPr="00214EF4" w:rsidRDefault="004E0291" w:rsidP="00214EF4">
      <w:pPr>
        <w:pBdr>
          <w:top w:val="nil"/>
          <w:left w:val="nil"/>
          <w:bottom w:val="nil"/>
          <w:right w:val="nil"/>
          <w:between w:val="nil"/>
        </w:pBdr>
        <w:tabs>
          <w:tab w:val="left" w:pos="4320"/>
        </w:tabs>
        <w:spacing w:after="0" w:line="240" w:lineRule="auto"/>
        <w:ind w:left="4320" w:hanging="4320"/>
        <w:rPr>
          <w:b/>
          <w:color w:val="000000"/>
          <w:sz w:val="24"/>
          <w:szCs w:val="24"/>
        </w:rPr>
      </w:pPr>
      <w:r w:rsidRPr="00214EF4">
        <w:rPr>
          <w:b/>
          <w:color w:val="000000"/>
          <w:sz w:val="24"/>
          <w:szCs w:val="24"/>
        </w:rPr>
        <w:t>Charity number</w:t>
      </w:r>
      <w:r w:rsidRPr="00214EF4">
        <w:rPr>
          <w:b/>
          <w:color w:val="000000"/>
          <w:sz w:val="24"/>
          <w:szCs w:val="24"/>
        </w:rPr>
        <w:tab/>
      </w:r>
      <w:r w:rsidRPr="00214EF4">
        <w:rPr>
          <w:color w:val="000000"/>
          <w:sz w:val="24"/>
          <w:szCs w:val="24"/>
        </w:rPr>
        <w:t>1121578</w:t>
      </w:r>
    </w:p>
    <w:p w14:paraId="28A32A26" w14:textId="77777777" w:rsidR="00214EF4" w:rsidRPr="00214EF4" w:rsidRDefault="00000000" w:rsidP="00214EF4">
      <w:pPr>
        <w:pBdr>
          <w:top w:val="nil"/>
          <w:left w:val="nil"/>
          <w:bottom w:val="nil"/>
          <w:right w:val="nil"/>
          <w:between w:val="nil"/>
        </w:pBdr>
        <w:tabs>
          <w:tab w:val="left" w:pos="4320"/>
        </w:tabs>
        <w:spacing w:after="0" w:line="240" w:lineRule="auto"/>
        <w:ind w:left="4320" w:hanging="4320"/>
        <w:rPr>
          <w:b/>
          <w:color w:val="000000"/>
          <w:sz w:val="24"/>
          <w:szCs w:val="24"/>
        </w:rPr>
      </w:pPr>
    </w:p>
    <w:p w14:paraId="1694C70E" w14:textId="77777777" w:rsidR="00214EF4" w:rsidRPr="00214EF4" w:rsidRDefault="00000000" w:rsidP="00214EF4">
      <w:pPr>
        <w:pBdr>
          <w:top w:val="nil"/>
          <w:left w:val="nil"/>
          <w:bottom w:val="nil"/>
          <w:right w:val="nil"/>
          <w:between w:val="nil"/>
        </w:pBdr>
        <w:tabs>
          <w:tab w:val="left" w:pos="4320"/>
        </w:tabs>
        <w:spacing w:after="0" w:line="240" w:lineRule="auto"/>
        <w:ind w:left="4320" w:hanging="4320"/>
        <w:rPr>
          <w:b/>
          <w:color w:val="000000"/>
          <w:sz w:val="24"/>
          <w:szCs w:val="24"/>
        </w:rPr>
      </w:pPr>
    </w:p>
    <w:p w14:paraId="2B636E0C" w14:textId="02961A0A" w:rsidR="00214EF4" w:rsidRPr="00214EF4" w:rsidRDefault="004E0291" w:rsidP="00FF04D9">
      <w:pPr>
        <w:pBdr>
          <w:top w:val="nil"/>
          <w:left w:val="nil"/>
          <w:bottom w:val="nil"/>
          <w:right w:val="nil"/>
          <w:between w:val="nil"/>
        </w:pBdr>
        <w:tabs>
          <w:tab w:val="left" w:pos="4320"/>
        </w:tabs>
        <w:spacing w:after="0" w:line="240" w:lineRule="auto"/>
        <w:ind w:left="4320" w:hanging="4320"/>
        <w:rPr>
          <w:color w:val="000000"/>
          <w:sz w:val="24"/>
          <w:szCs w:val="24"/>
        </w:rPr>
      </w:pPr>
      <w:r w:rsidRPr="00214EF4">
        <w:rPr>
          <w:b/>
          <w:color w:val="000000"/>
          <w:sz w:val="24"/>
          <w:szCs w:val="24"/>
        </w:rPr>
        <w:t>Registered Office</w:t>
      </w:r>
      <w:r w:rsidRPr="00214EF4">
        <w:rPr>
          <w:b/>
          <w:color w:val="000000"/>
          <w:sz w:val="24"/>
          <w:szCs w:val="24"/>
        </w:rPr>
        <w:tab/>
      </w:r>
      <w:r w:rsidRPr="00214EF4">
        <w:rPr>
          <w:color w:val="000000"/>
          <w:sz w:val="24"/>
          <w:szCs w:val="24"/>
        </w:rPr>
        <w:t xml:space="preserve">c/o </w:t>
      </w:r>
      <w:r w:rsidR="00FF04D9">
        <w:rPr>
          <w:color w:val="000000"/>
          <w:sz w:val="24"/>
          <w:szCs w:val="24"/>
        </w:rPr>
        <w:t>International Hydropower Association</w:t>
      </w:r>
      <w:r w:rsidRPr="00214EF4">
        <w:rPr>
          <w:color w:val="000000"/>
          <w:sz w:val="24"/>
          <w:szCs w:val="24"/>
        </w:rPr>
        <w:t>, 6</w:t>
      </w:r>
      <w:r w:rsidRPr="00214EF4">
        <w:rPr>
          <w:color w:val="000000"/>
          <w:sz w:val="24"/>
          <w:szCs w:val="24"/>
          <w:vertAlign w:val="superscript"/>
        </w:rPr>
        <w:t>th</w:t>
      </w:r>
      <w:r w:rsidRPr="00214EF4">
        <w:rPr>
          <w:color w:val="000000"/>
          <w:sz w:val="24"/>
          <w:szCs w:val="24"/>
        </w:rPr>
        <w:t xml:space="preserve"> Floor, One Canada Square</w:t>
      </w:r>
      <w:r w:rsidR="00FF04D9">
        <w:rPr>
          <w:color w:val="000000"/>
          <w:sz w:val="24"/>
          <w:szCs w:val="24"/>
        </w:rPr>
        <w:t xml:space="preserve">, </w:t>
      </w:r>
      <w:r>
        <w:rPr>
          <w:color w:val="000000"/>
          <w:sz w:val="24"/>
          <w:szCs w:val="24"/>
        </w:rPr>
        <w:t>London E14 5AA</w:t>
      </w:r>
    </w:p>
    <w:p w14:paraId="208195FB" w14:textId="77777777" w:rsidR="00214EF4" w:rsidRPr="00214EF4" w:rsidRDefault="00000000" w:rsidP="00214EF4">
      <w:pPr>
        <w:pBdr>
          <w:top w:val="nil"/>
          <w:left w:val="nil"/>
          <w:bottom w:val="nil"/>
          <w:right w:val="nil"/>
          <w:between w:val="nil"/>
        </w:pBdr>
        <w:tabs>
          <w:tab w:val="left" w:pos="4320"/>
        </w:tabs>
        <w:spacing w:after="0" w:line="240" w:lineRule="auto"/>
        <w:rPr>
          <w:color w:val="000000"/>
          <w:sz w:val="24"/>
          <w:szCs w:val="24"/>
        </w:rPr>
      </w:pPr>
    </w:p>
    <w:p w14:paraId="26638CEF" w14:textId="77777777" w:rsidR="00214EF4" w:rsidRPr="00214EF4" w:rsidRDefault="00000000" w:rsidP="00214EF4">
      <w:pPr>
        <w:pBdr>
          <w:top w:val="nil"/>
          <w:left w:val="nil"/>
          <w:bottom w:val="nil"/>
          <w:right w:val="nil"/>
          <w:between w:val="nil"/>
        </w:pBdr>
        <w:tabs>
          <w:tab w:val="left" w:pos="4320"/>
        </w:tabs>
        <w:spacing w:after="0" w:line="240" w:lineRule="auto"/>
        <w:rPr>
          <w:color w:val="000000"/>
          <w:sz w:val="24"/>
          <w:szCs w:val="24"/>
        </w:rPr>
      </w:pPr>
    </w:p>
    <w:p w14:paraId="542282FE" w14:textId="77777777" w:rsidR="00214EF4" w:rsidRPr="00214EF4" w:rsidRDefault="004E0291" w:rsidP="00214EF4">
      <w:pPr>
        <w:pBdr>
          <w:top w:val="nil"/>
          <w:left w:val="nil"/>
          <w:bottom w:val="nil"/>
          <w:right w:val="nil"/>
          <w:between w:val="nil"/>
        </w:pBdr>
        <w:tabs>
          <w:tab w:val="left" w:pos="4320"/>
        </w:tabs>
        <w:spacing w:after="0" w:line="240" w:lineRule="auto"/>
        <w:rPr>
          <w:color w:val="000000"/>
          <w:sz w:val="24"/>
          <w:szCs w:val="24"/>
        </w:rPr>
      </w:pPr>
      <w:r w:rsidRPr="00214EF4">
        <w:rPr>
          <w:b/>
          <w:color w:val="000000"/>
          <w:sz w:val="24"/>
          <w:szCs w:val="24"/>
        </w:rPr>
        <w:t>Website</w:t>
      </w:r>
      <w:r w:rsidRPr="00214EF4">
        <w:rPr>
          <w:b/>
          <w:color w:val="000000"/>
          <w:sz w:val="24"/>
          <w:szCs w:val="24"/>
        </w:rPr>
        <w:tab/>
      </w:r>
      <w:r w:rsidRPr="00214EF4">
        <w:rPr>
          <w:color w:val="000000"/>
          <w:sz w:val="24"/>
          <w:szCs w:val="24"/>
        </w:rPr>
        <w:t>www.medicalaidfilms.org</w:t>
      </w:r>
    </w:p>
    <w:p w14:paraId="4B081FC4" w14:textId="77777777" w:rsidR="00214EF4" w:rsidRPr="00214EF4" w:rsidRDefault="00000000" w:rsidP="00214EF4">
      <w:pPr>
        <w:pBdr>
          <w:top w:val="nil"/>
          <w:left w:val="nil"/>
          <w:bottom w:val="nil"/>
          <w:right w:val="nil"/>
          <w:between w:val="nil"/>
        </w:pBdr>
        <w:tabs>
          <w:tab w:val="left" w:pos="4320"/>
        </w:tabs>
        <w:spacing w:after="0" w:line="240" w:lineRule="auto"/>
        <w:rPr>
          <w:b/>
          <w:color w:val="000000"/>
          <w:sz w:val="24"/>
          <w:szCs w:val="24"/>
        </w:rPr>
      </w:pPr>
    </w:p>
    <w:p w14:paraId="11B785B6" w14:textId="77777777" w:rsidR="00214EF4" w:rsidRPr="00214EF4" w:rsidRDefault="00000000" w:rsidP="00214EF4">
      <w:pPr>
        <w:pBdr>
          <w:top w:val="nil"/>
          <w:left w:val="nil"/>
          <w:bottom w:val="nil"/>
          <w:right w:val="nil"/>
          <w:between w:val="nil"/>
        </w:pBdr>
        <w:tabs>
          <w:tab w:val="left" w:pos="4320"/>
        </w:tabs>
        <w:spacing w:after="0" w:line="240" w:lineRule="auto"/>
        <w:rPr>
          <w:b/>
          <w:color w:val="000000"/>
          <w:sz w:val="24"/>
          <w:szCs w:val="24"/>
        </w:rPr>
      </w:pPr>
    </w:p>
    <w:p w14:paraId="68AC5AA7" w14:textId="40AA642F" w:rsidR="00AB6D55" w:rsidRPr="00AB6D55" w:rsidRDefault="00AB6D55" w:rsidP="00AB6D55">
      <w:pPr>
        <w:pBdr>
          <w:top w:val="nil"/>
          <w:left w:val="nil"/>
          <w:bottom w:val="nil"/>
          <w:right w:val="nil"/>
          <w:between w:val="nil"/>
        </w:pBdr>
        <w:tabs>
          <w:tab w:val="left" w:pos="4320"/>
        </w:tabs>
        <w:spacing w:after="0"/>
        <w:rPr>
          <w:color w:val="000000"/>
        </w:rPr>
      </w:pPr>
      <w:r w:rsidRPr="00AB6D55">
        <w:rPr>
          <w:b/>
          <w:color w:val="000000"/>
          <w:sz w:val="24"/>
          <w:szCs w:val="24"/>
        </w:rPr>
        <w:t xml:space="preserve">Independent </w:t>
      </w:r>
      <w:r w:rsidR="00D443BF">
        <w:rPr>
          <w:b/>
          <w:color w:val="000000"/>
          <w:sz w:val="24"/>
          <w:szCs w:val="24"/>
        </w:rPr>
        <w:t>Examiner</w:t>
      </w:r>
      <w:r w:rsidRPr="00AB6D55">
        <w:rPr>
          <w:b/>
          <w:color w:val="000000"/>
          <w:sz w:val="24"/>
          <w:szCs w:val="24"/>
        </w:rPr>
        <w:tab/>
      </w:r>
      <w:r w:rsidRPr="00AB6D55">
        <w:rPr>
          <w:color w:val="000000"/>
        </w:rPr>
        <w:t>J.W.Chesters FCA</w:t>
      </w:r>
    </w:p>
    <w:p w14:paraId="65FD786B" w14:textId="59BA60AF" w:rsidR="00AB6D55" w:rsidRPr="00AB6D55" w:rsidRDefault="00AB6D55" w:rsidP="00AB6D55">
      <w:pPr>
        <w:pBdr>
          <w:top w:val="nil"/>
          <w:left w:val="nil"/>
          <w:bottom w:val="nil"/>
          <w:right w:val="nil"/>
          <w:between w:val="nil"/>
        </w:pBdr>
        <w:tabs>
          <w:tab w:val="left" w:pos="4320"/>
        </w:tabs>
        <w:spacing w:after="0"/>
        <w:rPr>
          <w:color w:val="000000"/>
        </w:rPr>
      </w:pPr>
      <w:r w:rsidRPr="00AB6D55">
        <w:rPr>
          <w:color w:val="000000"/>
        </w:rPr>
        <w:tab/>
        <w:t>Nauchon</w:t>
      </w:r>
    </w:p>
    <w:p w14:paraId="0A19AECE" w14:textId="695A7283" w:rsidR="00AB6D55" w:rsidRDefault="00AB6D55" w:rsidP="00AB6D55">
      <w:pPr>
        <w:pBdr>
          <w:top w:val="nil"/>
          <w:left w:val="nil"/>
          <w:bottom w:val="nil"/>
          <w:right w:val="nil"/>
          <w:between w:val="nil"/>
        </w:pBdr>
        <w:tabs>
          <w:tab w:val="left" w:pos="4320"/>
        </w:tabs>
        <w:spacing w:after="0"/>
        <w:rPr>
          <w:color w:val="000000"/>
        </w:rPr>
      </w:pPr>
      <w:r w:rsidRPr="00AB6D55">
        <w:rPr>
          <w:color w:val="000000"/>
        </w:rPr>
        <w:tab/>
        <w:t>40310 Baudignan</w:t>
      </w:r>
    </w:p>
    <w:p w14:paraId="23FBCC6C" w14:textId="74EC33ED" w:rsidR="00AB6D55" w:rsidRPr="00AB6D55" w:rsidRDefault="00AB6D55" w:rsidP="00AB6D55">
      <w:pPr>
        <w:pBdr>
          <w:top w:val="nil"/>
          <w:left w:val="nil"/>
          <w:bottom w:val="nil"/>
          <w:right w:val="nil"/>
          <w:between w:val="nil"/>
        </w:pBdr>
        <w:tabs>
          <w:tab w:val="left" w:pos="4320"/>
        </w:tabs>
        <w:spacing w:after="0"/>
        <w:rPr>
          <w:color w:val="000000"/>
        </w:rPr>
      </w:pPr>
      <w:r>
        <w:rPr>
          <w:color w:val="000000"/>
        </w:rPr>
        <w:tab/>
      </w:r>
      <w:r w:rsidRPr="00AB6D55">
        <w:rPr>
          <w:color w:val="000000"/>
        </w:rPr>
        <w:t>France</w:t>
      </w:r>
    </w:p>
    <w:p w14:paraId="4FF58747" w14:textId="0DDE02D6" w:rsidR="00214EF4" w:rsidRPr="00214EF4" w:rsidRDefault="004E0291" w:rsidP="00AB6D55">
      <w:pPr>
        <w:pBdr>
          <w:top w:val="nil"/>
          <w:left w:val="nil"/>
          <w:bottom w:val="nil"/>
          <w:right w:val="nil"/>
          <w:between w:val="nil"/>
        </w:pBdr>
        <w:tabs>
          <w:tab w:val="left" w:pos="4320"/>
        </w:tabs>
        <w:spacing w:after="0" w:line="240" w:lineRule="auto"/>
        <w:rPr>
          <w:b/>
          <w:color w:val="000000"/>
          <w:sz w:val="24"/>
          <w:szCs w:val="24"/>
        </w:rPr>
      </w:pPr>
      <w:r w:rsidRPr="00214EF4">
        <w:rPr>
          <w:b/>
          <w:color w:val="000000"/>
          <w:sz w:val="24"/>
          <w:szCs w:val="24"/>
        </w:rPr>
        <w:tab/>
      </w:r>
    </w:p>
    <w:p w14:paraId="1953961F" w14:textId="77777777" w:rsidR="00214EF4" w:rsidRPr="00214EF4" w:rsidRDefault="00000000" w:rsidP="00214EF4">
      <w:pPr>
        <w:pBdr>
          <w:top w:val="nil"/>
          <w:left w:val="nil"/>
          <w:bottom w:val="nil"/>
          <w:right w:val="nil"/>
          <w:between w:val="nil"/>
        </w:pBdr>
        <w:tabs>
          <w:tab w:val="left" w:pos="4320"/>
        </w:tabs>
        <w:spacing w:after="0" w:line="240" w:lineRule="auto"/>
        <w:rPr>
          <w:b/>
          <w:color w:val="000000"/>
          <w:sz w:val="24"/>
          <w:szCs w:val="24"/>
        </w:rPr>
      </w:pPr>
    </w:p>
    <w:p w14:paraId="36B2E93F" w14:textId="77777777" w:rsidR="00214EF4" w:rsidRPr="00214EF4" w:rsidRDefault="004E0291" w:rsidP="00214EF4">
      <w:pPr>
        <w:pBdr>
          <w:top w:val="nil"/>
          <w:left w:val="nil"/>
          <w:bottom w:val="nil"/>
          <w:right w:val="nil"/>
          <w:between w:val="nil"/>
        </w:pBdr>
        <w:tabs>
          <w:tab w:val="left" w:pos="4320"/>
        </w:tabs>
        <w:spacing w:after="0" w:line="240" w:lineRule="auto"/>
        <w:rPr>
          <w:color w:val="000000"/>
          <w:sz w:val="24"/>
          <w:szCs w:val="24"/>
        </w:rPr>
      </w:pPr>
      <w:r w:rsidRPr="00214EF4">
        <w:rPr>
          <w:b/>
          <w:color w:val="000000"/>
          <w:sz w:val="24"/>
          <w:szCs w:val="24"/>
        </w:rPr>
        <w:t>Bankers</w:t>
      </w:r>
      <w:r w:rsidRPr="00214EF4">
        <w:rPr>
          <w:b/>
          <w:color w:val="000000"/>
          <w:sz w:val="24"/>
          <w:szCs w:val="24"/>
        </w:rPr>
        <w:tab/>
      </w:r>
      <w:r w:rsidRPr="00214EF4">
        <w:rPr>
          <w:color w:val="000000"/>
          <w:sz w:val="24"/>
          <w:szCs w:val="24"/>
        </w:rPr>
        <w:t>Barclays Bank Plc</w:t>
      </w:r>
    </w:p>
    <w:p w14:paraId="08AAE264" w14:textId="77777777" w:rsidR="00214EF4" w:rsidRPr="00214EF4" w:rsidRDefault="004E0291" w:rsidP="00214EF4">
      <w:pPr>
        <w:pBdr>
          <w:top w:val="nil"/>
          <w:left w:val="nil"/>
          <w:bottom w:val="nil"/>
          <w:right w:val="nil"/>
          <w:between w:val="nil"/>
        </w:pBdr>
        <w:tabs>
          <w:tab w:val="left" w:pos="4320"/>
        </w:tabs>
        <w:spacing w:after="0" w:line="240" w:lineRule="auto"/>
        <w:rPr>
          <w:color w:val="000000"/>
          <w:sz w:val="24"/>
          <w:szCs w:val="24"/>
        </w:rPr>
      </w:pPr>
      <w:r>
        <w:rPr>
          <w:color w:val="000000"/>
          <w:sz w:val="24"/>
          <w:szCs w:val="24"/>
        </w:rPr>
        <w:tab/>
        <w:t>1 Churchill Place</w:t>
      </w:r>
    </w:p>
    <w:p w14:paraId="1EBBDB44" w14:textId="77777777" w:rsidR="00214EF4" w:rsidRPr="00214EF4" w:rsidRDefault="004E0291" w:rsidP="00214EF4">
      <w:pPr>
        <w:pBdr>
          <w:top w:val="nil"/>
          <w:left w:val="nil"/>
          <w:bottom w:val="nil"/>
          <w:right w:val="nil"/>
          <w:between w:val="nil"/>
        </w:pBdr>
        <w:tabs>
          <w:tab w:val="left" w:pos="4320"/>
        </w:tabs>
        <w:spacing w:after="0" w:line="240" w:lineRule="auto"/>
        <w:rPr>
          <w:color w:val="000000"/>
          <w:sz w:val="24"/>
          <w:szCs w:val="24"/>
        </w:rPr>
      </w:pPr>
      <w:r>
        <w:rPr>
          <w:color w:val="000000"/>
          <w:sz w:val="24"/>
          <w:szCs w:val="24"/>
        </w:rPr>
        <w:tab/>
        <w:t>London E14 5HP</w:t>
      </w:r>
    </w:p>
    <w:p w14:paraId="27D77760" w14:textId="77777777" w:rsidR="00214EF4" w:rsidRPr="00214EF4" w:rsidRDefault="00000000" w:rsidP="00214EF4">
      <w:pPr>
        <w:pBdr>
          <w:top w:val="nil"/>
          <w:left w:val="nil"/>
          <w:bottom w:val="nil"/>
          <w:right w:val="nil"/>
          <w:between w:val="nil"/>
        </w:pBdr>
        <w:tabs>
          <w:tab w:val="left" w:pos="4320"/>
        </w:tabs>
        <w:spacing w:after="0" w:line="240" w:lineRule="auto"/>
        <w:rPr>
          <w:b/>
          <w:color w:val="000000"/>
          <w:sz w:val="24"/>
          <w:szCs w:val="24"/>
        </w:rPr>
      </w:pPr>
    </w:p>
    <w:p w14:paraId="56C026CE" w14:textId="77777777" w:rsidR="006D1118" w:rsidRDefault="006D1118" w:rsidP="00214EF4">
      <w:pPr>
        <w:pBdr>
          <w:top w:val="nil"/>
          <w:left w:val="nil"/>
          <w:bottom w:val="nil"/>
          <w:right w:val="nil"/>
          <w:between w:val="nil"/>
        </w:pBdr>
        <w:tabs>
          <w:tab w:val="left" w:pos="-1440"/>
          <w:tab w:val="left" w:pos="-720"/>
          <w:tab w:val="left" w:pos="720"/>
          <w:tab w:val="left" w:pos="7920"/>
        </w:tabs>
        <w:spacing w:after="0" w:line="240" w:lineRule="auto"/>
        <w:jc w:val="both"/>
        <w:rPr>
          <w:rFonts w:ascii="Times New Roman" w:eastAsia="Times New Roman" w:hAnsi="Times New Roman" w:cs="Times New Roman"/>
          <w:sz w:val="26"/>
          <w:szCs w:val="26"/>
        </w:rPr>
        <w:sectPr w:rsidR="006D1118" w:rsidSect="00E7311D">
          <w:headerReference w:type="default" r:id="rId20"/>
          <w:footerReference w:type="default" r:id="rId21"/>
          <w:pgSz w:w="11906" w:h="16838"/>
          <w:pgMar w:top="851" w:right="851" w:bottom="851" w:left="1701" w:header="709" w:footer="709" w:gutter="0"/>
          <w:pgNumType w:start="1"/>
          <w:cols w:space="720"/>
        </w:sectPr>
      </w:pPr>
    </w:p>
    <w:p w14:paraId="4D6D592D" w14:textId="77777777" w:rsidR="00EF4092" w:rsidRPr="00214EF4" w:rsidRDefault="00EF4092" w:rsidP="00EF4092">
      <w:pPr>
        <w:pBdr>
          <w:top w:val="nil"/>
          <w:left w:val="nil"/>
          <w:bottom w:val="nil"/>
          <w:right w:val="nil"/>
          <w:between w:val="nil"/>
        </w:pBdr>
        <w:spacing w:after="0"/>
        <w:ind w:right="144"/>
        <w:jc w:val="both"/>
        <w:rPr>
          <w:color w:val="000000"/>
          <w:sz w:val="24"/>
          <w:szCs w:val="24"/>
        </w:rPr>
      </w:pPr>
      <w:r w:rsidRPr="00214EF4">
        <w:rPr>
          <w:color w:val="000000"/>
          <w:sz w:val="24"/>
          <w:szCs w:val="24"/>
        </w:rPr>
        <w:lastRenderedPageBreak/>
        <w:t>The Board of Trustees, who are also directors of the Company for the purposes of the Companies Act, and trustees for charity law purposes, submit their combined directors' and trustees' annual report and the financial statements of Medical Aid Films for the year ended 31 December 202</w:t>
      </w:r>
      <w:r>
        <w:rPr>
          <w:color w:val="000000"/>
          <w:sz w:val="24"/>
          <w:szCs w:val="24"/>
        </w:rPr>
        <w:t>2</w:t>
      </w:r>
      <w:r w:rsidRPr="00214EF4">
        <w:rPr>
          <w:color w:val="000000"/>
          <w:sz w:val="24"/>
          <w:szCs w:val="24"/>
        </w:rPr>
        <w:t>. The Board of Trustees confirms that the annual report and financial statements of the Company comply with current statutory requirements, the requirements of the Company's governing document and the provisions of the Statement of Recommended Practice (FRS 102). The Company has taken advantage from the exemptions available to smaller entities.</w:t>
      </w:r>
    </w:p>
    <w:p w14:paraId="77030336" w14:textId="77777777" w:rsidR="00EF4092" w:rsidRDefault="00EF4092" w:rsidP="00EF4092">
      <w:pPr>
        <w:pBdr>
          <w:top w:val="nil"/>
          <w:left w:val="nil"/>
          <w:bottom w:val="nil"/>
          <w:right w:val="nil"/>
          <w:between w:val="nil"/>
        </w:pBdr>
        <w:spacing w:after="0" w:line="432" w:lineRule="auto"/>
        <w:ind w:right="2448"/>
        <w:rPr>
          <w:color w:val="000000"/>
          <w:sz w:val="24"/>
          <w:szCs w:val="24"/>
        </w:rPr>
      </w:pPr>
    </w:p>
    <w:p w14:paraId="499F3616" w14:textId="77777777" w:rsidR="00EF4092" w:rsidRPr="00214EF4" w:rsidRDefault="00EF4092" w:rsidP="00EF4092">
      <w:pPr>
        <w:pBdr>
          <w:top w:val="nil"/>
          <w:left w:val="nil"/>
          <w:bottom w:val="nil"/>
          <w:right w:val="nil"/>
          <w:between w:val="nil"/>
        </w:pBdr>
        <w:spacing w:after="0" w:line="432" w:lineRule="auto"/>
        <w:ind w:right="2448"/>
        <w:rPr>
          <w:color w:val="000000"/>
          <w:sz w:val="24"/>
          <w:szCs w:val="24"/>
        </w:rPr>
      </w:pPr>
      <w:r w:rsidRPr="00214EF4">
        <w:rPr>
          <w:b/>
          <w:color w:val="000000"/>
          <w:sz w:val="24"/>
          <w:szCs w:val="24"/>
        </w:rPr>
        <w:t>Organisation</w:t>
      </w:r>
    </w:p>
    <w:p w14:paraId="7BEAD36A" w14:textId="77777777" w:rsidR="00EF4092" w:rsidRPr="00214EF4" w:rsidRDefault="00EF4092" w:rsidP="00EF4092">
      <w:pPr>
        <w:pBdr>
          <w:top w:val="nil"/>
          <w:left w:val="nil"/>
          <w:bottom w:val="nil"/>
          <w:right w:val="nil"/>
          <w:between w:val="nil"/>
        </w:pBdr>
        <w:spacing w:after="0"/>
        <w:ind w:right="144"/>
        <w:jc w:val="both"/>
        <w:rPr>
          <w:color w:val="000000"/>
          <w:sz w:val="24"/>
          <w:szCs w:val="24"/>
        </w:rPr>
      </w:pPr>
      <w:r w:rsidRPr="00214EF4">
        <w:rPr>
          <w:color w:val="000000"/>
          <w:sz w:val="24"/>
          <w:szCs w:val="24"/>
        </w:rPr>
        <w:t>The company's administration is under the control of the trustees, who are also the directors for the purpose of company law. The trustees during the year to 31 December 202</w:t>
      </w:r>
      <w:r>
        <w:rPr>
          <w:color w:val="000000"/>
          <w:sz w:val="24"/>
          <w:szCs w:val="24"/>
        </w:rPr>
        <w:t>2</w:t>
      </w:r>
      <w:r w:rsidRPr="00214EF4">
        <w:rPr>
          <w:color w:val="000000"/>
          <w:sz w:val="24"/>
          <w:szCs w:val="24"/>
        </w:rPr>
        <w:t xml:space="preserve"> were:</w:t>
      </w:r>
    </w:p>
    <w:p w14:paraId="7ABD7926" w14:textId="77777777" w:rsidR="00EF4092" w:rsidRPr="00214EF4" w:rsidRDefault="00EF4092" w:rsidP="00EF4092">
      <w:pPr>
        <w:pBdr>
          <w:top w:val="nil"/>
          <w:left w:val="nil"/>
          <w:bottom w:val="nil"/>
          <w:right w:val="nil"/>
          <w:between w:val="nil"/>
        </w:pBdr>
        <w:spacing w:before="4" w:after="0" w:line="240" w:lineRule="auto"/>
        <w:rPr>
          <w:color w:val="000000"/>
          <w:sz w:val="24"/>
          <w:szCs w:val="24"/>
        </w:rPr>
      </w:pPr>
    </w:p>
    <w:p w14:paraId="51DD9985" w14:textId="77777777" w:rsidR="00EF4092" w:rsidRDefault="00EF4092" w:rsidP="00EF4092">
      <w:pPr>
        <w:pBdr>
          <w:top w:val="nil"/>
          <w:left w:val="nil"/>
          <w:bottom w:val="nil"/>
          <w:right w:val="nil"/>
          <w:between w:val="nil"/>
        </w:pBdr>
        <w:spacing w:before="4" w:after="0" w:line="240" w:lineRule="auto"/>
        <w:rPr>
          <w:color w:val="000000"/>
          <w:sz w:val="24"/>
          <w:szCs w:val="24"/>
        </w:rPr>
      </w:pPr>
      <w:r w:rsidRPr="00214EF4">
        <w:rPr>
          <w:color w:val="000000"/>
          <w:sz w:val="24"/>
          <w:szCs w:val="24"/>
        </w:rPr>
        <w:t>Michael De Lathauwer (Chair</w:t>
      </w:r>
      <w:r>
        <w:rPr>
          <w:color w:val="000000"/>
          <w:sz w:val="24"/>
          <w:szCs w:val="24"/>
        </w:rPr>
        <w:t>, left 1</w:t>
      </w:r>
      <w:r w:rsidRPr="0026073C">
        <w:rPr>
          <w:color w:val="000000"/>
          <w:sz w:val="24"/>
          <w:szCs w:val="24"/>
          <w:vertAlign w:val="superscript"/>
        </w:rPr>
        <w:t>st</w:t>
      </w:r>
      <w:r>
        <w:rPr>
          <w:color w:val="000000"/>
          <w:sz w:val="24"/>
          <w:szCs w:val="24"/>
        </w:rPr>
        <w:t xml:space="preserve"> Aug 2022</w:t>
      </w:r>
      <w:r w:rsidRPr="00214EF4">
        <w:rPr>
          <w:color w:val="000000"/>
          <w:sz w:val="24"/>
          <w:szCs w:val="24"/>
        </w:rPr>
        <w:t>)</w:t>
      </w:r>
      <w:r>
        <w:rPr>
          <w:color w:val="000000"/>
          <w:sz w:val="24"/>
          <w:szCs w:val="24"/>
        </w:rPr>
        <w:t xml:space="preserve"> </w:t>
      </w:r>
    </w:p>
    <w:p w14:paraId="3D5760C1" w14:textId="77777777" w:rsidR="00EF4092" w:rsidRDefault="00EF4092" w:rsidP="00EF4092">
      <w:pPr>
        <w:pBdr>
          <w:top w:val="nil"/>
          <w:left w:val="nil"/>
          <w:bottom w:val="nil"/>
          <w:right w:val="nil"/>
          <w:between w:val="nil"/>
        </w:pBdr>
        <w:spacing w:before="11" w:after="0" w:line="240" w:lineRule="auto"/>
        <w:rPr>
          <w:color w:val="000000"/>
          <w:sz w:val="24"/>
          <w:szCs w:val="24"/>
        </w:rPr>
      </w:pPr>
      <w:r w:rsidRPr="0026073C">
        <w:rPr>
          <w:color w:val="000000"/>
          <w:sz w:val="24"/>
          <w:szCs w:val="24"/>
        </w:rPr>
        <w:t>Celia Cattelain (Chair, appointed 30th July 2022)</w:t>
      </w:r>
    </w:p>
    <w:p w14:paraId="5C2792FE" w14:textId="77777777" w:rsidR="00EF4092" w:rsidRPr="00214EF4" w:rsidRDefault="00EF4092" w:rsidP="00EF4092">
      <w:pPr>
        <w:pBdr>
          <w:top w:val="nil"/>
          <w:left w:val="nil"/>
          <w:bottom w:val="nil"/>
          <w:right w:val="nil"/>
          <w:between w:val="nil"/>
        </w:pBdr>
        <w:spacing w:before="11" w:after="0" w:line="240" w:lineRule="auto"/>
        <w:rPr>
          <w:color w:val="000000"/>
          <w:sz w:val="24"/>
          <w:szCs w:val="24"/>
        </w:rPr>
      </w:pPr>
      <w:r w:rsidRPr="00214EF4">
        <w:rPr>
          <w:color w:val="000000"/>
          <w:sz w:val="24"/>
          <w:szCs w:val="24"/>
        </w:rPr>
        <w:t xml:space="preserve">Sean McDonnell </w:t>
      </w:r>
    </w:p>
    <w:p w14:paraId="753F1407" w14:textId="77777777" w:rsidR="00EF4092" w:rsidRPr="00214EF4" w:rsidRDefault="00EF4092" w:rsidP="00EF4092">
      <w:pPr>
        <w:pBdr>
          <w:top w:val="nil"/>
          <w:left w:val="nil"/>
          <w:bottom w:val="nil"/>
          <w:right w:val="nil"/>
          <w:between w:val="nil"/>
        </w:pBdr>
        <w:spacing w:before="11" w:after="0" w:line="240" w:lineRule="auto"/>
        <w:rPr>
          <w:color w:val="000000"/>
          <w:sz w:val="24"/>
          <w:szCs w:val="24"/>
        </w:rPr>
      </w:pPr>
      <w:r w:rsidRPr="00214EF4">
        <w:rPr>
          <w:color w:val="000000"/>
          <w:sz w:val="24"/>
          <w:szCs w:val="24"/>
        </w:rPr>
        <w:t>Alex Moore</w:t>
      </w:r>
      <w:r>
        <w:rPr>
          <w:color w:val="000000"/>
          <w:sz w:val="24"/>
          <w:szCs w:val="24"/>
        </w:rPr>
        <w:t xml:space="preserve"> </w:t>
      </w:r>
    </w:p>
    <w:p w14:paraId="0FF0571E" w14:textId="77777777" w:rsidR="00EF4092" w:rsidRPr="00214EF4" w:rsidRDefault="00EF4092" w:rsidP="00EF4092">
      <w:pPr>
        <w:pBdr>
          <w:top w:val="nil"/>
          <w:left w:val="nil"/>
          <w:bottom w:val="nil"/>
          <w:right w:val="nil"/>
          <w:between w:val="nil"/>
        </w:pBdr>
        <w:spacing w:before="11" w:after="0" w:line="240" w:lineRule="auto"/>
        <w:rPr>
          <w:color w:val="000000"/>
          <w:sz w:val="24"/>
          <w:szCs w:val="24"/>
        </w:rPr>
      </w:pPr>
      <w:r w:rsidRPr="00214EF4">
        <w:rPr>
          <w:color w:val="000000"/>
          <w:sz w:val="24"/>
          <w:szCs w:val="24"/>
        </w:rPr>
        <w:t xml:space="preserve">Ankit Soni  </w:t>
      </w:r>
    </w:p>
    <w:p w14:paraId="124AD612" w14:textId="77777777" w:rsidR="00EF4092" w:rsidRPr="008C25F9" w:rsidRDefault="00EF4092" w:rsidP="00EF4092">
      <w:pPr>
        <w:pBdr>
          <w:top w:val="nil"/>
          <w:left w:val="nil"/>
          <w:bottom w:val="nil"/>
          <w:right w:val="nil"/>
          <w:between w:val="nil"/>
        </w:pBdr>
        <w:spacing w:before="11" w:after="0" w:line="240" w:lineRule="auto"/>
        <w:rPr>
          <w:color w:val="000000"/>
          <w:sz w:val="24"/>
          <w:szCs w:val="24"/>
          <w:lang w:val="fr-FR"/>
        </w:rPr>
      </w:pPr>
      <w:r w:rsidRPr="008C25F9">
        <w:rPr>
          <w:color w:val="000000"/>
          <w:sz w:val="24"/>
          <w:szCs w:val="24"/>
          <w:lang w:val="fr-FR"/>
        </w:rPr>
        <w:t xml:space="preserve">Rajiv </w:t>
      </w:r>
      <w:proofErr w:type="spellStart"/>
      <w:r w:rsidRPr="008C25F9">
        <w:rPr>
          <w:color w:val="000000"/>
          <w:sz w:val="24"/>
          <w:szCs w:val="24"/>
          <w:lang w:val="fr-FR"/>
        </w:rPr>
        <w:t>Wijesuriya</w:t>
      </w:r>
      <w:proofErr w:type="spellEnd"/>
      <w:r w:rsidRPr="008C25F9">
        <w:rPr>
          <w:color w:val="000000"/>
          <w:sz w:val="24"/>
          <w:szCs w:val="24"/>
          <w:lang w:val="fr-FR"/>
        </w:rPr>
        <w:t xml:space="preserve"> </w:t>
      </w:r>
    </w:p>
    <w:p w14:paraId="5C031E8B" w14:textId="77777777" w:rsidR="00EF4092" w:rsidRPr="008C25F9" w:rsidRDefault="00EF4092" w:rsidP="00EF4092">
      <w:pPr>
        <w:pBdr>
          <w:top w:val="nil"/>
          <w:left w:val="nil"/>
          <w:bottom w:val="nil"/>
          <w:right w:val="nil"/>
          <w:between w:val="nil"/>
        </w:pBdr>
        <w:spacing w:before="11" w:after="0" w:line="240" w:lineRule="auto"/>
        <w:rPr>
          <w:color w:val="000000"/>
          <w:sz w:val="24"/>
          <w:szCs w:val="24"/>
          <w:lang w:val="fr-FR"/>
        </w:rPr>
      </w:pPr>
      <w:r w:rsidRPr="008C25F9">
        <w:rPr>
          <w:color w:val="000000"/>
          <w:sz w:val="24"/>
          <w:szCs w:val="24"/>
          <w:lang w:val="fr-FR"/>
        </w:rPr>
        <w:t xml:space="preserve">Lucie Byrne-Davis </w:t>
      </w:r>
    </w:p>
    <w:p w14:paraId="7EB7A890" w14:textId="77777777" w:rsidR="00EF4092" w:rsidRPr="008C25F9" w:rsidRDefault="00EF4092" w:rsidP="00EF4092">
      <w:pPr>
        <w:pBdr>
          <w:top w:val="nil"/>
          <w:left w:val="nil"/>
          <w:bottom w:val="nil"/>
          <w:right w:val="nil"/>
          <w:between w:val="nil"/>
        </w:pBdr>
        <w:spacing w:before="11" w:after="0" w:line="240" w:lineRule="auto"/>
        <w:rPr>
          <w:color w:val="000000"/>
          <w:sz w:val="24"/>
          <w:szCs w:val="24"/>
          <w:lang w:val="fr-FR"/>
        </w:rPr>
      </w:pPr>
      <w:r w:rsidRPr="008C25F9">
        <w:rPr>
          <w:color w:val="000000"/>
          <w:sz w:val="24"/>
          <w:szCs w:val="24"/>
          <w:lang w:val="fr-FR"/>
        </w:rPr>
        <w:t xml:space="preserve">Rania </w:t>
      </w:r>
      <w:proofErr w:type="spellStart"/>
      <w:r w:rsidRPr="008C25F9">
        <w:rPr>
          <w:color w:val="000000"/>
          <w:sz w:val="24"/>
          <w:szCs w:val="24"/>
          <w:lang w:val="fr-FR"/>
        </w:rPr>
        <w:t>Missoumi</w:t>
      </w:r>
      <w:proofErr w:type="spellEnd"/>
      <w:r w:rsidRPr="008C25F9">
        <w:rPr>
          <w:color w:val="000000"/>
          <w:sz w:val="24"/>
          <w:szCs w:val="24"/>
          <w:lang w:val="fr-FR"/>
        </w:rPr>
        <w:t xml:space="preserve"> </w:t>
      </w:r>
    </w:p>
    <w:p w14:paraId="66CA95FE" w14:textId="77777777" w:rsidR="00EF4092" w:rsidRPr="00214EF4" w:rsidRDefault="00EF4092" w:rsidP="00EF4092">
      <w:pPr>
        <w:pBdr>
          <w:top w:val="nil"/>
          <w:left w:val="nil"/>
          <w:bottom w:val="nil"/>
          <w:right w:val="nil"/>
          <w:between w:val="nil"/>
        </w:pBdr>
        <w:spacing w:before="11" w:after="0" w:line="240" w:lineRule="auto"/>
        <w:rPr>
          <w:color w:val="000000"/>
          <w:sz w:val="24"/>
          <w:szCs w:val="24"/>
        </w:rPr>
      </w:pPr>
      <w:r w:rsidRPr="00214EF4">
        <w:rPr>
          <w:color w:val="000000"/>
          <w:sz w:val="24"/>
          <w:szCs w:val="24"/>
        </w:rPr>
        <w:t>Matthew Jackson</w:t>
      </w:r>
    </w:p>
    <w:p w14:paraId="04E930E1" w14:textId="77777777" w:rsidR="00EF4092" w:rsidRDefault="00EF4092" w:rsidP="00EF4092">
      <w:pPr>
        <w:pBdr>
          <w:top w:val="nil"/>
          <w:left w:val="nil"/>
          <w:bottom w:val="nil"/>
          <w:right w:val="nil"/>
          <w:between w:val="nil"/>
        </w:pBdr>
        <w:spacing w:before="8" w:after="0" w:line="240" w:lineRule="auto"/>
        <w:rPr>
          <w:color w:val="000000"/>
          <w:sz w:val="24"/>
          <w:szCs w:val="24"/>
        </w:rPr>
      </w:pPr>
      <w:r w:rsidRPr="00214EF4">
        <w:rPr>
          <w:color w:val="000000"/>
          <w:sz w:val="24"/>
          <w:szCs w:val="24"/>
        </w:rPr>
        <w:t>Amo Kalar</w:t>
      </w:r>
    </w:p>
    <w:p w14:paraId="0104E808" w14:textId="77777777" w:rsidR="00EF4092" w:rsidRDefault="00EF4092" w:rsidP="00EF4092">
      <w:pPr>
        <w:pBdr>
          <w:top w:val="nil"/>
          <w:left w:val="nil"/>
          <w:bottom w:val="nil"/>
          <w:right w:val="nil"/>
          <w:between w:val="nil"/>
        </w:pBdr>
        <w:spacing w:before="8" w:after="0" w:line="240" w:lineRule="auto"/>
        <w:rPr>
          <w:color w:val="000000"/>
          <w:sz w:val="24"/>
          <w:szCs w:val="24"/>
        </w:rPr>
      </w:pPr>
      <w:r>
        <w:rPr>
          <w:color w:val="000000"/>
          <w:sz w:val="24"/>
          <w:szCs w:val="24"/>
        </w:rPr>
        <w:t xml:space="preserve">Celia Cattelain </w:t>
      </w:r>
    </w:p>
    <w:p w14:paraId="3446288A" w14:textId="77777777" w:rsidR="00EF4092" w:rsidRPr="00214EF4" w:rsidRDefault="00EF4092" w:rsidP="00EF4092">
      <w:pPr>
        <w:pBdr>
          <w:top w:val="nil"/>
          <w:left w:val="nil"/>
          <w:bottom w:val="nil"/>
          <w:right w:val="nil"/>
          <w:between w:val="nil"/>
        </w:pBdr>
        <w:spacing w:before="8" w:after="0" w:line="240" w:lineRule="auto"/>
        <w:rPr>
          <w:color w:val="000000"/>
          <w:sz w:val="24"/>
          <w:szCs w:val="24"/>
        </w:rPr>
      </w:pPr>
      <w:r>
        <w:rPr>
          <w:color w:val="000000"/>
          <w:sz w:val="24"/>
          <w:szCs w:val="24"/>
        </w:rPr>
        <w:t>Rachael Akidi Okwir</w:t>
      </w:r>
    </w:p>
    <w:p w14:paraId="028E015E" w14:textId="77777777" w:rsidR="00EF4092" w:rsidRPr="00214EF4" w:rsidRDefault="00EF4092" w:rsidP="00EF4092">
      <w:pPr>
        <w:pBdr>
          <w:top w:val="nil"/>
          <w:left w:val="nil"/>
          <w:bottom w:val="nil"/>
          <w:right w:val="nil"/>
          <w:between w:val="nil"/>
        </w:pBdr>
        <w:spacing w:before="11" w:after="0" w:line="240" w:lineRule="auto"/>
        <w:rPr>
          <w:color w:val="000000"/>
          <w:sz w:val="24"/>
          <w:szCs w:val="24"/>
        </w:rPr>
      </w:pPr>
    </w:p>
    <w:p w14:paraId="1CD719DA" w14:textId="77777777" w:rsidR="00EF4092" w:rsidRPr="00214EF4" w:rsidRDefault="00EF4092" w:rsidP="00EF4092">
      <w:pPr>
        <w:pBdr>
          <w:top w:val="nil"/>
          <w:left w:val="nil"/>
          <w:bottom w:val="nil"/>
          <w:right w:val="nil"/>
          <w:between w:val="nil"/>
        </w:pBdr>
        <w:spacing w:after="0" w:line="240" w:lineRule="auto"/>
        <w:rPr>
          <w:b/>
          <w:color w:val="000000"/>
          <w:sz w:val="24"/>
          <w:szCs w:val="24"/>
        </w:rPr>
      </w:pPr>
      <w:r w:rsidRPr="00214EF4">
        <w:rPr>
          <w:b/>
          <w:color w:val="000000"/>
          <w:sz w:val="24"/>
          <w:szCs w:val="24"/>
        </w:rPr>
        <w:t>Structure, Governance and Management</w:t>
      </w:r>
    </w:p>
    <w:p w14:paraId="03077FDA" w14:textId="77777777" w:rsidR="00EF4092" w:rsidRPr="00214EF4" w:rsidRDefault="00EF4092" w:rsidP="00EF4092">
      <w:pPr>
        <w:pBdr>
          <w:top w:val="nil"/>
          <w:left w:val="nil"/>
          <w:bottom w:val="nil"/>
          <w:right w:val="nil"/>
          <w:between w:val="nil"/>
        </w:pBdr>
        <w:spacing w:before="215" w:after="0"/>
        <w:ind w:right="144"/>
        <w:jc w:val="both"/>
        <w:rPr>
          <w:color w:val="000000"/>
          <w:sz w:val="24"/>
          <w:szCs w:val="24"/>
        </w:rPr>
      </w:pPr>
      <w:r w:rsidRPr="00214EF4">
        <w:rPr>
          <w:color w:val="000000"/>
          <w:sz w:val="24"/>
          <w:szCs w:val="24"/>
        </w:rPr>
        <w:t>Medical Aid Films Limited was incorporated as a company limited by guarantee on 28 June 2007 (number 06296236). The company received charitable status from the Charity Commission on 12 November 2007 (number 1121578). The company is governed by its Memorandum and Articles of Association dated 25 June 2007, which were updated on 28 January 2011.</w:t>
      </w:r>
    </w:p>
    <w:p w14:paraId="51C09125" w14:textId="20875174" w:rsidR="00EF4092" w:rsidRPr="00214EF4" w:rsidRDefault="00EF4092" w:rsidP="00EF4092">
      <w:pPr>
        <w:pBdr>
          <w:top w:val="nil"/>
          <w:left w:val="nil"/>
          <w:bottom w:val="nil"/>
          <w:right w:val="nil"/>
          <w:between w:val="nil"/>
        </w:pBdr>
        <w:spacing w:before="218" w:after="0"/>
        <w:ind w:right="144"/>
        <w:jc w:val="both"/>
        <w:rPr>
          <w:color w:val="000000"/>
          <w:sz w:val="24"/>
          <w:szCs w:val="24"/>
        </w:rPr>
      </w:pPr>
      <w:r w:rsidRPr="00214EF4">
        <w:rPr>
          <w:color w:val="000000"/>
          <w:sz w:val="24"/>
          <w:szCs w:val="24"/>
        </w:rPr>
        <w:t xml:space="preserve">The day-to-day management of the organisation is carried out by the Chief Executive Officer, with the support of the staff team. Key strategic decisions are made at regular meetings of the trustees. During 2020 a new strategy </w:t>
      </w:r>
      <w:r w:rsidR="000A0A4E">
        <w:rPr>
          <w:color w:val="000000"/>
          <w:sz w:val="24"/>
          <w:szCs w:val="24"/>
        </w:rPr>
        <w:t>for</w:t>
      </w:r>
      <w:r w:rsidR="000D19BF">
        <w:rPr>
          <w:color w:val="000000"/>
          <w:sz w:val="24"/>
          <w:szCs w:val="24"/>
        </w:rPr>
        <w:t xml:space="preserve"> </w:t>
      </w:r>
      <w:r w:rsidRPr="00214EF4">
        <w:rPr>
          <w:color w:val="000000"/>
          <w:sz w:val="24"/>
          <w:szCs w:val="24"/>
        </w:rPr>
        <w:t>2021</w:t>
      </w:r>
      <w:r>
        <w:rPr>
          <w:color w:val="000000"/>
          <w:sz w:val="24"/>
          <w:szCs w:val="24"/>
        </w:rPr>
        <w:t>-</w:t>
      </w:r>
      <w:r w:rsidRPr="00214EF4">
        <w:rPr>
          <w:color w:val="000000"/>
          <w:sz w:val="24"/>
          <w:szCs w:val="24"/>
        </w:rPr>
        <w:t>2023 was developed</w:t>
      </w:r>
      <w:r>
        <w:rPr>
          <w:color w:val="000000"/>
          <w:sz w:val="24"/>
          <w:szCs w:val="24"/>
        </w:rPr>
        <w:t>, signed off</w:t>
      </w:r>
      <w:r w:rsidRPr="00214EF4">
        <w:rPr>
          <w:color w:val="000000"/>
          <w:sz w:val="24"/>
          <w:szCs w:val="24"/>
        </w:rPr>
        <w:t xml:space="preserve"> </w:t>
      </w:r>
      <w:r>
        <w:rPr>
          <w:color w:val="000000"/>
          <w:sz w:val="24"/>
          <w:szCs w:val="24"/>
        </w:rPr>
        <w:t xml:space="preserve">and </w:t>
      </w:r>
      <w:r w:rsidRPr="00214EF4">
        <w:rPr>
          <w:color w:val="000000"/>
          <w:sz w:val="24"/>
          <w:szCs w:val="24"/>
        </w:rPr>
        <w:t>implemented from January 2021</w:t>
      </w:r>
      <w:r>
        <w:rPr>
          <w:color w:val="000000"/>
          <w:sz w:val="24"/>
          <w:szCs w:val="24"/>
        </w:rPr>
        <w:t xml:space="preserve"> and is now well underway. </w:t>
      </w:r>
    </w:p>
    <w:p w14:paraId="638D0A73" w14:textId="024C89AA" w:rsidR="00EF4092" w:rsidRPr="00214EF4" w:rsidRDefault="00EF4092" w:rsidP="00EF4092">
      <w:pPr>
        <w:pBdr>
          <w:top w:val="nil"/>
          <w:left w:val="nil"/>
          <w:bottom w:val="nil"/>
          <w:right w:val="nil"/>
          <w:between w:val="nil"/>
        </w:pBdr>
        <w:spacing w:before="216" w:after="0"/>
        <w:ind w:right="144"/>
        <w:jc w:val="both"/>
        <w:rPr>
          <w:color w:val="000000"/>
          <w:sz w:val="24"/>
          <w:szCs w:val="24"/>
        </w:rPr>
      </w:pPr>
      <w:r w:rsidRPr="00214EF4">
        <w:rPr>
          <w:color w:val="000000"/>
          <w:sz w:val="24"/>
          <w:szCs w:val="24"/>
        </w:rPr>
        <w:t>The major risks to which the organisation is exposed, as identified by the trustees, have been reviewed and systems or procedures have been established to manage those risks.</w:t>
      </w:r>
    </w:p>
    <w:p w14:paraId="34D6DA4F" w14:textId="77777777" w:rsidR="00EF4092" w:rsidRPr="00214EF4" w:rsidRDefault="00EF4092" w:rsidP="00EF4092">
      <w:pPr>
        <w:pBdr>
          <w:top w:val="nil"/>
          <w:left w:val="nil"/>
          <w:bottom w:val="nil"/>
          <w:right w:val="nil"/>
          <w:between w:val="nil"/>
        </w:pBdr>
        <w:spacing w:before="228" w:after="0" w:line="240" w:lineRule="auto"/>
        <w:rPr>
          <w:b/>
          <w:color w:val="000000"/>
          <w:sz w:val="24"/>
          <w:szCs w:val="24"/>
        </w:rPr>
      </w:pPr>
      <w:r w:rsidRPr="00214EF4">
        <w:rPr>
          <w:b/>
          <w:color w:val="000000"/>
          <w:sz w:val="24"/>
          <w:szCs w:val="24"/>
        </w:rPr>
        <w:t>Charitable objectives for the public benefit</w:t>
      </w:r>
    </w:p>
    <w:p w14:paraId="3181DE32" w14:textId="77777777" w:rsidR="00EF4092" w:rsidRPr="00214EF4" w:rsidRDefault="00EF4092" w:rsidP="00EF4092">
      <w:pPr>
        <w:pBdr>
          <w:top w:val="nil"/>
          <w:left w:val="nil"/>
          <w:bottom w:val="nil"/>
          <w:right w:val="nil"/>
          <w:between w:val="nil"/>
        </w:pBdr>
        <w:spacing w:before="286" w:after="0"/>
        <w:ind w:right="144"/>
        <w:jc w:val="both"/>
        <w:rPr>
          <w:color w:val="000000"/>
          <w:sz w:val="24"/>
          <w:szCs w:val="24"/>
        </w:rPr>
      </w:pPr>
      <w:r w:rsidRPr="00214EF4">
        <w:rPr>
          <w:color w:val="000000"/>
          <w:sz w:val="24"/>
          <w:szCs w:val="24"/>
        </w:rPr>
        <w:t xml:space="preserve">Medical Aid Films was set up in response to the global crisis in maternal and new-born health to advance the education and training of health workers in low-income countries through film </w:t>
      </w:r>
      <w:r w:rsidRPr="00214EF4">
        <w:rPr>
          <w:color w:val="000000"/>
          <w:sz w:val="24"/>
          <w:szCs w:val="24"/>
        </w:rPr>
        <w:lastRenderedPageBreak/>
        <w:t>and other media. The focus initially, but not exclusively, was to be on women's health and maternal and child health.</w:t>
      </w:r>
    </w:p>
    <w:p w14:paraId="5E35E14E" w14:textId="77777777" w:rsidR="00EF4092" w:rsidRPr="00214EF4" w:rsidRDefault="00EF4092" w:rsidP="00EF4092">
      <w:pPr>
        <w:spacing w:after="0" w:line="240" w:lineRule="auto"/>
        <w:rPr>
          <w:color w:val="000000"/>
          <w:sz w:val="24"/>
          <w:szCs w:val="24"/>
        </w:rPr>
      </w:pPr>
    </w:p>
    <w:p w14:paraId="54114F91" w14:textId="77777777" w:rsidR="00EF4092" w:rsidRPr="00214EF4" w:rsidRDefault="00EF4092" w:rsidP="00EF4092">
      <w:pPr>
        <w:spacing w:after="0" w:line="240" w:lineRule="auto"/>
        <w:rPr>
          <w:b/>
          <w:color w:val="000000"/>
          <w:sz w:val="24"/>
          <w:szCs w:val="24"/>
        </w:rPr>
      </w:pPr>
      <w:r w:rsidRPr="00214EF4">
        <w:rPr>
          <w:color w:val="000000"/>
          <w:sz w:val="24"/>
          <w:szCs w:val="24"/>
        </w:rPr>
        <w:t>Little high quality educational and training material currently exists for use in low-income countries and, partly as a result, child and maternal mortality statistics remain high. Education in the format of film and animation can provide an important tool for improving healthcare and health literacy in many low-income countries.</w:t>
      </w:r>
    </w:p>
    <w:p w14:paraId="37264C89" w14:textId="77777777" w:rsidR="00EF4092" w:rsidRPr="00214EF4" w:rsidRDefault="00EF4092" w:rsidP="00EF4092">
      <w:pPr>
        <w:pBdr>
          <w:top w:val="nil"/>
          <w:left w:val="nil"/>
          <w:bottom w:val="nil"/>
          <w:right w:val="nil"/>
          <w:between w:val="nil"/>
        </w:pBdr>
        <w:spacing w:after="0"/>
        <w:ind w:right="72"/>
        <w:jc w:val="both"/>
        <w:rPr>
          <w:color w:val="000000"/>
          <w:sz w:val="24"/>
          <w:szCs w:val="24"/>
        </w:rPr>
      </w:pPr>
    </w:p>
    <w:p w14:paraId="5352FBF6" w14:textId="77777777" w:rsidR="00EF4092" w:rsidRDefault="00EF4092" w:rsidP="00EF4092">
      <w:pPr>
        <w:pBdr>
          <w:top w:val="nil"/>
          <w:left w:val="nil"/>
          <w:bottom w:val="nil"/>
          <w:right w:val="nil"/>
          <w:between w:val="nil"/>
        </w:pBdr>
        <w:spacing w:after="0"/>
        <w:ind w:right="72"/>
        <w:jc w:val="both"/>
        <w:rPr>
          <w:color w:val="000000"/>
          <w:sz w:val="24"/>
          <w:szCs w:val="24"/>
        </w:rPr>
      </w:pPr>
      <w:r w:rsidRPr="00214EF4">
        <w:rPr>
          <w:color w:val="000000"/>
          <w:sz w:val="24"/>
          <w:szCs w:val="24"/>
        </w:rPr>
        <w:t>The focus of the Charity's work over the years has been on reducing maternal and child mortality, largely in Africa, where over 50% of maternal and child deaths occur each year, although the resources produced by the charity can be</w:t>
      </w:r>
      <w:r>
        <w:rPr>
          <w:color w:val="000000"/>
          <w:sz w:val="24"/>
          <w:szCs w:val="24"/>
        </w:rPr>
        <w:t>,</w:t>
      </w:r>
      <w:r w:rsidRPr="00214EF4">
        <w:rPr>
          <w:color w:val="000000"/>
          <w:sz w:val="24"/>
          <w:szCs w:val="24"/>
        </w:rPr>
        <w:t xml:space="preserve"> and are used wherever there is a need. </w:t>
      </w:r>
    </w:p>
    <w:p w14:paraId="3198DE31" w14:textId="77777777" w:rsidR="00EF4092" w:rsidRDefault="00EF4092" w:rsidP="00EF4092">
      <w:pPr>
        <w:pBdr>
          <w:top w:val="nil"/>
          <w:left w:val="nil"/>
          <w:bottom w:val="nil"/>
          <w:right w:val="nil"/>
          <w:between w:val="nil"/>
        </w:pBdr>
        <w:spacing w:after="0"/>
        <w:ind w:right="72"/>
        <w:jc w:val="both"/>
        <w:rPr>
          <w:color w:val="000000"/>
          <w:sz w:val="24"/>
          <w:szCs w:val="24"/>
        </w:rPr>
      </w:pPr>
    </w:p>
    <w:p w14:paraId="5090BEC3" w14:textId="2812A2A8" w:rsidR="00EF4092" w:rsidRDefault="00EF4092" w:rsidP="00EF4092">
      <w:pPr>
        <w:pBdr>
          <w:top w:val="nil"/>
          <w:left w:val="nil"/>
          <w:bottom w:val="nil"/>
          <w:right w:val="nil"/>
          <w:between w:val="nil"/>
        </w:pBdr>
        <w:spacing w:after="0"/>
        <w:ind w:right="72"/>
        <w:jc w:val="both"/>
        <w:rPr>
          <w:color w:val="000000"/>
          <w:sz w:val="24"/>
          <w:szCs w:val="24"/>
        </w:rPr>
      </w:pPr>
      <w:r w:rsidRPr="00214EF4">
        <w:rPr>
          <w:color w:val="000000"/>
          <w:sz w:val="24"/>
          <w:szCs w:val="24"/>
        </w:rPr>
        <w:t>The organisational strategy 2016-2020, in line with the Sustainable Development Goals, gave a wider brief across the life course of women's and children’s health, focusing not just on survival, but also on ensuring health and wellbeing, and improving both the length and quality of life for women and children, throughout</w:t>
      </w:r>
      <w:r>
        <w:rPr>
          <w:color w:val="000000"/>
          <w:sz w:val="24"/>
          <w:szCs w:val="24"/>
        </w:rPr>
        <w:t xml:space="preserve"> </w:t>
      </w:r>
      <w:r w:rsidRPr="00214EF4">
        <w:rPr>
          <w:color w:val="000000"/>
          <w:sz w:val="24"/>
          <w:szCs w:val="24"/>
        </w:rPr>
        <w:t xml:space="preserve">their lives. The strategy 2021-23 focuses on digital transformation and internal strengthening. Alongside this strategy, a set of thematic priorities have been developed which prioritise key areas of global health need. These two documents give the organisation a clear roadmap for future work over the next few years. </w:t>
      </w:r>
    </w:p>
    <w:p w14:paraId="5BF32B2F" w14:textId="77777777" w:rsidR="00EF4092" w:rsidRDefault="00EF4092" w:rsidP="00EF4092">
      <w:pPr>
        <w:pBdr>
          <w:top w:val="nil"/>
          <w:left w:val="nil"/>
          <w:bottom w:val="nil"/>
          <w:right w:val="nil"/>
          <w:between w:val="nil"/>
        </w:pBdr>
        <w:spacing w:before="218" w:after="0"/>
        <w:ind w:right="72"/>
        <w:jc w:val="both"/>
        <w:rPr>
          <w:color w:val="000000"/>
          <w:sz w:val="24"/>
          <w:szCs w:val="24"/>
        </w:rPr>
      </w:pPr>
      <w:r w:rsidRPr="00214EF4">
        <w:rPr>
          <w:color w:val="000000"/>
          <w:sz w:val="24"/>
          <w:szCs w:val="24"/>
        </w:rPr>
        <w:t xml:space="preserve">Partnerships are central to the vision, and the organisation works with many major global and academic partners, along with local grassroots organisations, reaching audiences at health worker, community, and individual level. There is an emphasis now on developing partnerships to provide longer term education and training, and to maximise the potential of new delivery mechanisms and social media, </w:t>
      </w:r>
      <w:r>
        <w:rPr>
          <w:color w:val="000000"/>
          <w:sz w:val="24"/>
          <w:szCs w:val="24"/>
        </w:rPr>
        <w:t xml:space="preserve">and so </w:t>
      </w:r>
      <w:r w:rsidRPr="00214EF4">
        <w:rPr>
          <w:color w:val="000000"/>
          <w:sz w:val="24"/>
          <w:szCs w:val="24"/>
        </w:rPr>
        <w:t xml:space="preserve">finding innovative ways to reach and directly engage with audiences. </w:t>
      </w:r>
    </w:p>
    <w:p w14:paraId="1ACC9CF1" w14:textId="77777777" w:rsidR="00EF4092" w:rsidRPr="00214EF4" w:rsidRDefault="00EF4092" w:rsidP="00EF4092">
      <w:pPr>
        <w:pBdr>
          <w:top w:val="nil"/>
          <w:left w:val="nil"/>
          <w:bottom w:val="nil"/>
          <w:right w:val="nil"/>
          <w:between w:val="nil"/>
        </w:pBdr>
        <w:spacing w:before="215" w:after="0"/>
        <w:ind w:right="72"/>
        <w:jc w:val="both"/>
        <w:rPr>
          <w:color w:val="000000"/>
          <w:sz w:val="24"/>
          <w:szCs w:val="24"/>
        </w:rPr>
      </w:pPr>
      <w:r w:rsidRPr="00214EF4">
        <w:rPr>
          <w:color w:val="000000"/>
          <w:sz w:val="24"/>
          <w:szCs w:val="24"/>
        </w:rPr>
        <w:t>Medical Aid Films</w:t>
      </w:r>
      <w:r>
        <w:rPr>
          <w:color w:val="000000"/>
          <w:sz w:val="24"/>
          <w:szCs w:val="24"/>
        </w:rPr>
        <w:t xml:space="preserve"> is a collaborative organisation and </w:t>
      </w:r>
      <w:r w:rsidRPr="00214EF4">
        <w:rPr>
          <w:color w:val="000000"/>
          <w:sz w:val="24"/>
          <w:szCs w:val="24"/>
        </w:rPr>
        <w:t xml:space="preserve">works with partners </w:t>
      </w:r>
      <w:r>
        <w:rPr>
          <w:color w:val="000000"/>
          <w:sz w:val="24"/>
          <w:szCs w:val="24"/>
        </w:rPr>
        <w:t xml:space="preserve">across the world </w:t>
      </w:r>
      <w:r w:rsidRPr="00214EF4">
        <w:rPr>
          <w:color w:val="000000"/>
          <w:sz w:val="24"/>
          <w:szCs w:val="24"/>
        </w:rPr>
        <w:t xml:space="preserve">to develop high quality learning materials which inform and empower health workers and community members with vital skills and knowledge. These resources also encourage healthy behaviours, which impact positively on the lives </w:t>
      </w:r>
      <w:r>
        <w:rPr>
          <w:color w:val="000000"/>
          <w:sz w:val="24"/>
          <w:szCs w:val="24"/>
        </w:rPr>
        <w:t xml:space="preserve">of </w:t>
      </w:r>
      <w:r w:rsidRPr="00214EF4">
        <w:rPr>
          <w:color w:val="000000"/>
          <w:sz w:val="24"/>
          <w:szCs w:val="24"/>
        </w:rPr>
        <w:t>vulnerable communities around the world.</w:t>
      </w:r>
    </w:p>
    <w:p w14:paraId="36AD8E7C" w14:textId="77777777" w:rsidR="00EF4092" w:rsidRPr="00214EF4" w:rsidRDefault="00EF4092" w:rsidP="00EF4092">
      <w:pPr>
        <w:pBdr>
          <w:top w:val="nil"/>
          <w:left w:val="nil"/>
          <w:bottom w:val="nil"/>
          <w:right w:val="nil"/>
          <w:between w:val="nil"/>
        </w:pBdr>
        <w:spacing w:before="218" w:after="0"/>
        <w:ind w:right="72"/>
        <w:jc w:val="both"/>
        <w:rPr>
          <w:color w:val="000000"/>
          <w:sz w:val="24"/>
          <w:szCs w:val="24"/>
        </w:rPr>
      </w:pPr>
      <w:r w:rsidRPr="00214EF4">
        <w:rPr>
          <w:color w:val="000000"/>
          <w:sz w:val="24"/>
          <w:szCs w:val="24"/>
        </w:rPr>
        <w:t>The organisation’s films are currently freely available online and on digital and social platforms, in a variety of formats</w:t>
      </w:r>
      <w:r>
        <w:rPr>
          <w:color w:val="000000"/>
          <w:sz w:val="24"/>
          <w:szCs w:val="24"/>
        </w:rPr>
        <w:t>, although there are plans to change this operating model</w:t>
      </w:r>
      <w:r w:rsidRPr="00214EF4">
        <w:rPr>
          <w:color w:val="000000"/>
          <w:sz w:val="24"/>
          <w:szCs w:val="24"/>
        </w:rPr>
        <w:t xml:space="preserve">. </w:t>
      </w:r>
      <w:r>
        <w:rPr>
          <w:color w:val="000000"/>
          <w:sz w:val="24"/>
          <w:szCs w:val="24"/>
        </w:rPr>
        <w:t>C</w:t>
      </w:r>
      <w:r w:rsidRPr="00214EF4">
        <w:rPr>
          <w:color w:val="000000"/>
          <w:sz w:val="24"/>
          <w:szCs w:val="24"/>
        </w:rPr>
        <w:t xml:space="preserve">ontent is also used and distributed via health-based </w:t>
      </w:r>
      <w:r>
        <w:rPr>
          <w:color w:val="000000"/>
          <w:sz w:val="24"/>
          <w:szCs w:val="24"/>
        </w:rPr>
        <w:t xml:space="preserve">partner </w:t>
      </w:r>
      <w:r w:rsidRPr="00214EF4">
        <w:rPr>
          <w:color w:val="000000"/>
          <w:sz w:val="24"/>
          <w:szCs w:val="24"/>
        </w:rPr>
        <w:t>organisations, NGOs, and charities</w:t>
      </w:r>
      <w:r>
        <w:rPr>
          <w:color w:val="000000"/>
          <w:sz w:val="24"/>
          <w:szCs w:val="24"/>
        </w:rPr>
        <w:t>,</w:t>
      </w:r>
      <w:r w:rsidRPr="00214EF4">
        <w:rPr>
          <w:color w:val="000000"/>
          <w:sz w:val="24"/>
          <w:szCs w:val="24"/>
        </w:rPr>
        <w:t xml:space="preserve"> using mobile phones, tablets, and other portable technologies</w:t>
      </w:r>
      <w:r>
        <w:rPr>
          <w:color w:val="000000"/>
          <w:sz w:val="24"/>
          <w:szCs w:val="24"/>
        </w:rPr>
        <w:t>, reaching some of the most remote communities in the world.</w:t>
      </w:r>
      <w:r w:rsidRPr="00214EF4">
        <w:rPr>
          <w:color w:val="000000"/>
          <w:sz w:val="24"/>
          <w:szCs w:val="24"/>
        </w:rPr>
        <w:t xml:space="preserve"> New partnerships in this area are of particular importance for the future.</w:t>
      </w:r>
    </w:p>
    <w:p w14:paraId="3B400915" w14:textId="677E76EA" w:rsidR="00EF4092" w:rsidRPr="00214EF4" w:rsidRDefault="00EF4092" w:rsidP="00EF4092">
      <w:pPr>
        <w:pBdr>
          <w:top w:val="nil"/>
          <w:left w:val="nil"/>
          <w:bottom w:val="nil"/>
          <w:right w:val="nil"/>
          <w:between w:val="nil"/>
        </w:pBdr>
        <w:spacing w:before="218" w:after="0"/>
        <w:ind w:right="72"/>
        <w:jc w:val="both"/>
        <w:rPr>
          <w:color w:val="000000"/>
          <w:sz w:val="24"/>
          <w:szCs w:val="24"/>
        </w:rPr>
      </w:pPr>
      <w:r w:rsidRPr="00214EF4">
        <w:rPr>
          <w:color w:val="000000"/>
          <w:sz w:val="24"/>
          <w:szCs w:val="24"/>
        </w:rPr>
        <w:t>The work of the organisation is unique in bringing together health and medical experts with creative film makers and animators</w:t>
      </w:r>
      <w:r w:rsidR="000A0A4E">
        <w:rPr>
          <w:color w:val="000000"/>
          <w:sz w:val="24"/>
          <w:szCs w:val="24"/>
        </w:rPr>
        <w:t>.</w:t>
      </w:r>
      <w:r w:rsidRPr="00214EF4">
        <w:rPr>
          <w:color w:val="000000"/>
          <w:sz w:val="24"/>
          <w:szCs w:val="24"/>
        </w:rPr>
        <w:t xml:space="preserve"> </w:t>
      </w:r>
      <w:r w:rsidR="000A0A4E">
        <w:rPr>
          <w:color w:val="000000"/>
          <w:sz w:val="24"/>
          <w:szCs w:val="24"/>
        </w:rPr>
        <w:t>O</w:t>
      </w:r>
      <w:r w:rsidRPr="00214EF4">
        <w:rPr>
          <w:color w:val="000000"/>
          <w:sz w:val="24"/>
          <w:szCs w:val="24"/>
        </w:rPr>
        <w:t>ur guiding principles are:</w:t>
      </w:r>
    </w:p>
    <w:p w14:paraId="22A942E6" w14:textId="67713879" w:rsidR="00EF4092" w:rsidRPr="00214EF4" w:rsidRDefault="00EF4092" w:rsidP="00EF4092">
      <w:pPr>
        <w:numPr>
          <w:ilvl w:val="0"/>
          <w:numId w:val="10"/>
        </w:numPr>
        <w:pBdr>
          <w:top w:val="nil"/>
          <w:left w:val="nil"/>
          <w:bottom w:val="nil"/>
          <w:right w:val="nil"/>
          <w:between w:val="nil"/>
        </w:pBdr>
        <w:tabs>
          <w:tab w:val="left" w:pos="720"/>
        </w:tabs>
        <w:spacing w:before="222" w:after="0" w:line="240" w:lineRule="auto"/>
        <w:ind w:left="450" w:firstLine="17"/>
        <w:jc w:val="both"/>
        <w:rPr>
          <w:sz w:val="24"/>
          <w:szCs w:val="24"/>
        </w:rPr>
      </w:pPr>
      <w:r w:rsidRPr="00214EF4">
        <w:rPr>
          <w:b/>
          <w:color w:val="000000"/>
          <w:sz w:val="24"/>
          <w:szCs w:val="24"/>
        </w:rPr>
        <w:t>Collaboration</w:t>
      </w:r>
      <w:r w:rsidRPr="00214EF4">
        <w:rPr>
          <w:color w:val="000000"/>
          <w:sz w:val="24"/>
          <w:szCs w:val="24"/>
        </w:rPr>
        <w:t xml:space="preserve"> — creating lasting</w:t>
      </w:r>
      <w:r w:rsidR="000A0A4E">
        <w:rPr>
          <w:color w:val="000000"/>
          <w:sz w:val="24"/>
          <w:szCs w:val="24"/>
        </w:rPr>
        <w:t>,</w:t>
      </w:r>
      <w:r w:rsidRPr="00214EF4">
        <w:rPr>
          <w:color w:val="000000"/>
          <w:sz w:val="24"/>
          <w:szCs w:val="24"/>
        </w:rPr>
        <w:t xml:space="preserve"> meaningful partnerships </w:t>
      </w:r>
    </w:p>
    <w:p w14:paraId="527823FB" w14:textId="79A4E671" w:rsidR="00EF4092" w:rsidRPr="00214EF4" w:rsidRDefault="00EF4092" w:rsidP="00EF4092">
      <w:pPr>
        <w:numPr>
          <w:ilvl w:val="0"/>
          <w:numId w:val="10"/>
        </w:numPr>
        <w:pBdr>
          <w:top w:val="nil"/>
          <w:left w:val="nil"/>
          <w:bottom w:val="nil"/>
          <w:right w:val="nil"/>
          <w:between w:val="nil"/>
        </w:pBdr>
        <w:tabs>
          <w:tab w:val="left" w:pos="720"/>
        </w:tabs>
        <w:spacing w:after="0" w:line="240" w:lineRule="auto"/>
        <w:ind w:left="450" w:firstLine="17"/>
        <w:jc w:val="both"/>
        <w:rPr>
          <w:sz w:val="24"/>
          <w:szCs w:val="24"/>
        </w:rPr>
      </w:pPr>
      <w:r w:rsidRPr="00214EF4">
        <w:rPr>
          <w:b/>
          <w:color w:val="000000"/>
          <w:sz w:val="24"/>
          <w:szCs w:val="24"/>
        </w:rPr>
        <w:t xml:space="preserve">Research </w:t>
      </w:r>
      <w:r w:rsidRPr="00214EF4">
        <w:rPr>
          <w:color w:val="000000"/>
          <w:sz w:val="24"/>
          <w:szCs w:val="24"/>
        </w:rPr>
        <w:t>— putting audiences first and understanding learning and effectiveness</w:t>
      </w:r>
    </w:p>
    <w:p w14:paraId="66093763" w14:textId="3E0AD724" w:rsidR="00EF4092" w:rsidRPr="00214EF4" w:rsidRDefault="00EF4092" w:rsidP="00EF4092">
      <w:pPr>
        <w:numPr>
          <w:ilvl w:val="0"/>
          <w:numId w:val="10"/>
        </w:numPr>
        <w:pBdr>
          <w:top w:val="nil"/>
          <w:left w:val="nil"/>
          <w:bottom w:val="nil"/>
          <w:right w:val="nil"/>
          <w:between w:val="nil"/>
        </w:pBdr>
        <w:tabs>
          <w:tab w:val="left" w:pos="720"/>
        </w:tabs>
        <w:spacing w:before="6" w:after="0" w:line="240" w:lineRule="auto"/>
        <w:ind w:left="450" w:firstLine="17"/>
        <w:jc w:val="both"/>
        <w:rPr>
          <w:sz w:val="24"/>
          <w:szCs w:val="24"/>
        </w:rPr>
      </w:pPr>
      <w:r w:rsidRPr="00214EF4">
        <w:rPr>
          <w:b/>
          <w:color w:val="000000"/>
          <w:sz w:val="24"/>
          <w:szCs w:val="24"/>
        </w:rPr>
        <w:t>High quality production</w:t>
      </w:r>
      <w:r w:rsidRPr="00214EF4">
        <w:rPr>
          <w:color w:val="000000"/>
          <w:sz w:val="24"/>
          <w:szCs w:val="24"/>
        </w:rPr>
        <w:t xml:space="preserve"> —high-quality content and production values</w:t>
      </w:r>
      <w:r w:rsidR="000A0A4E">
        <w:rPr>
          <w:color w:val="000000"/>
          <w:sz w:val="24"/>
          <w:szCs w:val="24"/>
        </w:rPr>
        <w:t xml:space="preserve"> ensured by expert review</w:t>
      </w:r>
    </w:p>
    <w:p w14:paraId="0A9EBDB0" w14:textId="77777777" w:rsidR="00EF4092" w:rsidRPr="00214EF4" w:rsidRDefault="00EF4092" w:rsidP="00EF4092">
      <w:pPr>
        <w:numPr>
          <w:ilvl w:val="0"/>
          <w:numId w:val="10"/>
        </w:numPr>
        <w:pBdr>
          <w:top w:val="nil"/>
          <w:left w:val="nil"/>
          <w:bottom w:val="nil"/>
          <w:right w:val="nil"/>
          <w:between w:val="nil"/>
        </w:pBdr>
        <w:tabs>
          <w:tab w:val="left" w:pos="720"/>
        </w:tabs>
        <w:spacing w:before="1" w:after="0" w:line="240" w:lineRule="auto"/>
        <w:ind w:left="450" w:firstLine="17"/>
        <w:jc w:val="both"/>
        <w:rPr>
          <w:sz w:val="24"/>
          <w:szCs w:val="24"/>
        </w:rPr>
      </w:pPr>
      <w:r w:rsidRPr="00214EF4">
        <w:rPr>
          <w:b/>
          <w:color w:val="000000"/>
          <w:sz w:val="24"/>
          <w:szCs w:val="24"/>
        </w:rPr>
        <w:lastRenderedPageBreak/>
        <w:t>Innovative delivery</w:t>
      </w:r>
      <w:r w:rsidRPr="00214EF4">
        <w:rPr>
          <w:color w:val="000000"/>
          <w:sz w:val="24"/>
          <w:szCs w:val="24"/>
        </w:rPr>
        <w:t xml:space="preserve"> — reaching audiences through appropriate use of new technology</w:t>
      </w:r>
    </w:p>
    <w:p w14:paraId="06DFD1EC" w14:textId="40EC4FCD" w:rsidR="00EF4092" w:rsidRPr="00214EF4" w:rsidRDefault="00EF4092" w:rsidP="00EF4092">
      <w:pPr>
        <w:pBdr>
          <w:top w:val="nil"/>
          <w:left w:val="nil"/>
          <w:bottom w:val="nil"/>
          <w:right w:val="nil"/>
          <w:between w:val="nil"/>
        </w:pBdr>
        <w:spacing w:before="216" w:after="0"/>
        <w:ind w:right="72"/>
        <w:jc w:val="both"/>
        <w:rPr>
          <w:color w:val="000000"/>
          <w:sz w:val="24"/>
          <w:szCs w:val="24"/>
        </w:rPr>
      </w:pPr>
      <w:r>
        <w:rPr>
          <w:color w:val="000000"/>
          <w:sz w:val="24"/>
          <w:szCs w:val="24"/>
        </w:rPr>
        <w:t xml:space="preserve">Content review </w:t>
      </w:r>
      <w:r w:rsidRPr="00214EF4">
        <w:rPr>
          <w:color w:val="000000"/>
          <w:sz w:val="24"/>
          <w:szCs w:val="24"/>
        </w:rPr>
        <w:t>by partners, specialist medical practitioners and leading global experts, with experience working in the field and in-country programmes</w:t>
      </w:r>
      <w:r>
        <w:rPr>
          <w:color w:val="000000"/>
          <w:sz w:val="24"/>
          <w:szCs w:val="24"/>
        </w:rPr>
        <w:t xml:space="preserve"> continues to be a key part of the work</w:t>
      </w:r>
      <w:r w:rsidRPr="00214EF4">
        <w:rPr>
          <w:color w:val="000000"/>
          <w:sz w:val="24"/>
          <w:szCs w:val="24"/>
        </w:rPr>
        <w:t xml:space="preserve">. Advisers and reviewers </w:t>
      </w:r>
      <w:r>
        <w:rPr>
          <w:color w:val="000000"/>
          <w:sz w:val="24"/>
          <w:szCs w:val="24"/>
        </w:rPr>
        <w:t xml:space="preserve">often </w:t>
      </w:r>
      <w:r w:rsidRPr="00214EF4">
        <w:rPr>
          <w:color w:val="000000"/>
          <w:sz w:val="24"/>
          <w:szCs w:val="24"/>
        </w:rPr>
        <w:t xml:space="preserve">donate their time for free to ensure that the technical content of the films is first class, </w:t>
      </w:r>
      <w:r w:rsidR="000A0A4E">
        <w:rPr>
          <w:color w:val="000000"/>
          <w:sz w:val="24"/>
          <w:szCs w:val="24"/>
        </w:rPr>
        <w:t>providing</w:t>
      </w:r>
      <w:r w:rsidRPr="00214EF4">
        <w:rPr>
          <w:color w:val="000000"/>
          <w:sz w:val="24"/>
          <w:szCs w:val="24"/>
        </w:rPr>
        <w:t xml:space="preserve"> many hours of pro bono expert medical and health advice.</w:t>
      </w:r>
    </w:p>
    <w:p w14:paraId="5384FB10" w14:textId="77777777" w:rsidR="00EF4092" w:rsidRPr="00214EF4" w:rsidRDefault="00EF4092" w:rsidP="00EF4092">
      <w:pPr>
        <w:pBdr>
          <w:top w:val="nil"/>
          <w:left w:val="nil"/>
          <w:bottom w:val="nil"/>
          <w:right w:val="nil"/>
          <w:between w:val="nil"/>
        </w:pBdr>
        <w:spacing w:before="220" w:after="0"/>
        <w:ind w:right="72"/>
        <w:jc w:val="both"/>
        <w:rPr>
          <w:color w:val="000000"/>
          <w:sz w:val="24"/>
          <w:szCs w:val="24"/>
        </w:rPr>
      </w:pPr>
      <w:r w:rsidRPr="00214EF4">
        <w:rPr>
          <w:color w:val="000000"/>
          <w:sz w:val="24"/>
          <w:szCs w:val="24"/>
        </w:rPr>
        <w:t>The trustees confirm that in accordance with Section 4 of the Charities Act 2006, they have referred to the Charity Commission's general guidance on public benefit when reviewing the Charity's aims and objectives and in planning their future activities.</w:t>
      </w:r>
    </w:p>
    <w:p w14:paraId="2FA074B9" w14:textId="77777777" w:rsidR="00EF4092" w:rsidRPr="00214EF4" w:rsidRDefault="00EF4092"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39AAA3DD" w14:textId="77777777" w:rsidR="00EF4092" w:rsidRPr="00214EF4" w:rsidRDefault="00EF4092" w:rsidP="00EF4092">
      <w:pPr>
        <w:pBdr>
          <w:top w:val="nil"/>
          <w:left w:val="nil"/>
          <w:bottom w:val="nil"/>
          <w:right w:val="nil"/>
          <w:between w:val="nil"/>
        </w:pBdr>
        <w:spacing w:after="0" w:line="240" w:lineRule="auto"/>
        <w:jc w:val="both"/>
        <w:rPr>
          <w:b/>
          <w:color w:val="000000"/>
          <w:sz w:val="24"/>
          <w:szCs w:val="24"/>
        </w:rPr>
      </w:pPr>
      <w:r w:rsidRPr="00214EF4">
        <w:rPr>
          <w:b/>
          <w:color w:val="000000"/>
          <w:sz w:val="24"/>
          <w:szCs w:val="24"/>
        </w:rPr>
        <w:t>Achievements and performance</w:t>
      </w:r>
      <w:r>
        <w:rPr>
          <w:b/>
          <w:color w:val="000000"/>
          <w:sz w:val="24"/>
          <w:szCs w:val="24"/>
        </w:rPr>
        <w:t xml:space="preserve"> in 2022</w:t>
      </w:r>
    </w:p>
    <w:p w14:paraId="625D3A23" w14:textId="77777777" w:rsidR="00EF4092" w:rsidRPr="00214EF4" w:rsidRDefault="00EF4092" w:rsidP="00EF4092">
      <w:pPr>
        <w:pBdr>
          <w:top w:val="nil"/>
          <w:left w:val="nil"/>
          <w:bottom w:val="nil"/>
          <w:right w:val="nil"/>
          <w:between w:val="nil"/>
        </w:pBdr>
        <w:shd w:val="clear" w:color="auto" w:fill="FFFFFF"/>
        <w:spacing w:after="0" w:line="240" w:lineRule="auto"/>
        <w:rPr>
          <w:color w:val="000000"/>
          <w:sz w:val="24"/>
          <w:szCs w:val="24"/>
        </w:rPr>
      </w:pPr>
    </w:p>
    <w:p w14:paraId="2D8C3D4A" w14:textId="77777777" w:rsidR="00EF4092" w:rsidRPr="00214EF4" w:rsidRDefault="00EF4092" w:rsidP="00EF4092">
      <w:pPr>
        <w:pBdr>
          <w:top w:val="nil"/>
          <w:left w:val="nil"/>
          <w:bottom w:val="nil"/>
          <w:right w:val="nil"/>
          <w:between w:val="nil"/>
        </w:pBdr>
        <w:shd w:val="clear" w:color="auto" w:fill="FFFFFF"/>
        <w:spacing w:after="0"/>
        <w:jc w:val="both"/>
        <w:rPr>
          <w:color w:val="000000"/>
          <w:sz w:val="24"/>
          <w:szCs w:val="24"/>
        </w:rPr>
      </w:pPr>
      <w:r w:rsidRPr="00214EF4">
        <w:rPr>
          <w:color w:val="000000"/>
          <w:sz w:val="24"/>
          <w:szCs w:val="24"/>
        </w:rPr>
        <w:t>202</w:t>
      </w:r>
      <w:r>
        <w:rPr>
          <w:color w:val="000000"/>
          <w:sz w:val="24"/>
          <w:szCs w:val="24"/>
        </w:rPr>
        <w:t>2</w:t>
      </w:r>
      <w:r w:rsidRPr="00214EF4">
        <w:rPr>
          <w:color w:val="000000"/>
          <w:sz w:val="24"/>
          <w:szCs w:val="24"/>
        </w:rPr>
        <w:t xml:space="preserve"> was a challenging year for many organisations, but also an extremely productive year for</w:t>
      </w:r>
      <w:r>
        <w:rPr>
          <w:color w:val="000000"/>
          <w:sz w:val="24"/>
          <w:szCs w:val="24"/>
        </w:rPr>
        <w:t xml:space="preserve"> </w:t>
      </w:r>
      <w:r w:rsidRPr="00214EF4">
        <w:rPr>
          <w:color w:val="000000"/>
          <w:sz w:val="24"/>
          <w:szCs w:val="24"/>
        </w:rPr>
        <w:t>Medical Aid Films</w:t>
      </w:r>
      <w:r>
        <w:rPr>
          <w:color w:val="000000"/>
          <w:sz w:val="24"/>
          <w:szCs w:val="24"/>
        </w:rPr>
        <w:t xml:space="preserve">. The organisation can be proud of its achievements, </w:t>
      </w:r>
      <w:r w:rsidRPr="00214EF4">
        <w:rPr>
          <w:color w:val="000000"/>
          <w:sz w:val="24"/>
          <w:szCs w:val="24"/>
        </w:rPr>
        <w:t xml:space="preserve">despite the </w:t>
      </w:r>
      <w:r>
        <w:rPr>
          <w:color w:val="000000"/>
          <w:sz w:val="24"/>
          <w:szCs w:val="24"/>
        </w:rPr>
        <w:t xml:space="preserve">ongoing challenges of the </w:t>
      </w:r>
      <w:r w:rsidRPr="00214EF4">
        <w:rPr>
          <w:color w:val="000000"/>
          <w:sz w:val="24"/>
          <w:szCs w:val="24"/>
        </w:rPr>
        <w:t>COVID-19 global pandemic, which continued to dominate the landscape of 202</w:t>
      </w:r>
      <w:r>
        <w:rPr>
          <w:color w:val="000000"/>
          <w:sz w:val="24"/>
          <w:szCs w:val="24"/>
        </w:rPr>
        <w:t>2. Despite many challenges, t</w:t>
      </w:r>
      <w:r w:rsidRPr="00214EF4">
        <w:rPr>
          <w:color w:val="000000"/>
          <w:sz w:val="24"/>
          <w:szCs w:val="24"/>
        </w:rPr>
        <w:t xml:space="preserve">he team remained </w:t>
      </w:r>
      <w:r>
        <w:rPr>
          <w:color w:val="000000"/>
          <w:sz w:val="24"/>
          <w:szCs w:val="24"/>
        </w:rPr>
        <w:t xml:space="preserve">very </w:t>
      </w:r>
      <w:r w:rsidRPr="00214EF4">
        <w:rPr>
          <w:color w:val="000000"/>
          <w:sz w:val="24"/>
          <w:szCs w:val="24"/>
        </w:rPr>
        <w:t xml:space="preserve">positive and worked </w:t>
      </w:r>
      <w:r>
        <w:rPr>
          <w:color w:val="000000"/>
          <w:sz w:val="24"/>
          <w:szCs w:val="24"/>
        </w:rPr>
        <w:t xml:space="preserve">extremely </w:t>
      </w:r>
      <w:r w:rsidRPr="00214EF4">
        <w:rPr>
          <w:color w:val="000000"/>
          <w:sz w:val="24"/>
          <w:szCs w:val="24"/>
        </w:rPr>
        <w:t xml:space="preserve">hard to deliver </w:t>
      </w:r>
      <w:r>
        <w:rPr>
          <w:color w:val="000000"/>
          <w:sz w:val="24"/>
          <w:szCs w:val="24"/>
        </w:rPr>
        <w:t xml:space="preserve">excellent </w:t>
      </w:r>
      <w:r w:rsidRPr="00214EF4">
        <w:rPr>
          <w:color w:val="000000"/>
          <w:sz w:val="24"/>
          <w:szCs w:val="24"/>
        </w:rPr>
        <w:t>results on many complex and challenging projects throughout the year</w:t>
      </w:r>
      <w:r>
        <w:rPr>
          <w:color w:val="000000"/>
          <w:sz w:val="24"/>
          <w:szCs w:val="24"/>
        </w:rPr>
        <w:t xml:space="preserve">, alongside achieving results against the objectives set in our </w:t>
      </w:r>
      <w:r w:rsidRPr="00214EF4">
        <w:rPr>
          <w:color w:val="000000"/>
          <w:sz w:val="24"/>
          <w:szCs w:val="24"/>
        </w:rPr>
        <w:t xml:space="preserve">strategy, placing emphasis on digital transformation and internal strengthening. </w:t>
      </w:r>
    </w:p>
    <w:p w14:paraId="7817FAEC" w14:textId="77777777" w:rsidR="00EF4092" w:rsidRPr="00214EF4" w:rsidRDefault="00EF4092" w:rsidP="00EF4092">
      <w:pPr>
        <w:pBdr>
          <w:top w:val="nil"/>
          <w:left w:val="nil"/>
          <w:bottom w:val="nil"/>
          <w:right w:val="nil"/>
          <w:between w:val="nil"/>
        </w:pBdr>
        <w:shd w:val="clear" w:color="auto" w:fill="FFFFFF"/>
        <w:spacing w:after="0"/>
        <w:jc w:val="both"/>
        <w:rPr>
          <w:color w:val="000000"/>
          <w:sz w:val="24"/>
          <w:szCs w:val="24"/>
        </w:rPr>
      </w:pPr>
    </w:p>
    <w:p w14:paraId="4B023508" w14:textId="44BE4F81" w:rsidR="00EF4092" w:rsidRPr="00214EF4" w:rsidRDefault="00EF4092" w:rsidP="00EF4092">
      <w:pPr>
        <w:pBdr>
          <w:top w:val="nil"/>
          <w:left w:val="nil"/>
          <w:bottom w:val="nil"/>
          <w:right w:val="nil"/>
          <w:between w:val="nil"/>
        </w:pBdr>
        <w:shd w:val="clear" w:color="auto" w:fill="FFFFFF"/>
        <w:spacing w:after="0"/>
        <w:jc w:val="both"/>
        <w:rPr>
          <w:color w:val="000000"/>
          <w:sz w:val="24"/>
          <w:szCs w:val="24"/>
        </w:rPr>
      </w:pPr>
      <w:r w:rsidRPr="00214EF4">
        <w:rPr>
          <w:color w:val="000000"/>
          <w:sz w:val="24"/>
          <w:szCs w:val="24"/>
        </w:rPr>
        <w:t>Quality digital health communications have never been needed more than over this past year, and this trend looks likely to continue. In 202</w:t>
      </w:r>
      <w:r>
        <w:rPr>
          <w:color w:val="000000"/>
          <w:sz w:val="24"/>
          <w:szCs w:val="24"/>
        </w:rPr>
        <w:t>2</w:t>
      </w:r>
      <w:r w:rsidRPr="00214EF4">
        <w:rPr>
          <w:color w:val="000000"/>
          <w:sz w:val="24"/>
          <w:szCs w:val="24"/>
        </w:rPr>
        <w:t xml:space="preserve">, the team </w:t>
      </w:r>
      <w:r>
        <w:rPr>
          <w:color w:val="000000"/>
          <w:sz w:val="24"/>
          <w:szCs w:val="24"/>
        </w:rPr>
        <w:t xml:space="preserve">more than doubled the amount of new content produced </w:t>
      </w:r>
      <w:r w:rsidRPr="00214EF4">
        <w:rPr>
          <w:color w:val="000000"/>
          <w:sz w:val="24"/>
          <w:szCs w:val="24"/>
        </w:rPr>
        <w:t>in an increased number of langua</w:t>
      </w:r>
      <w:r>
        <w:rPr>
          <w:color w:val="000000"/>
          <w:sz w:val="24"/>
          <w:szCs w:val="24"/>
        </w:rPr>
        <w:t xml:space="preserve">ges, significantly expanding the range and </w:t>
      </w:r>
      <w:r w:rsidR="003E4BD1">
        <w:rPr>
          <w:color w:val="000000"/>
          <w:sz w:val="24"/>
          <w:szCs w:val="24"/>
        </w:rPr>
        <w:t>breadth</w:t>
      </w:r>
      <w:r>
        <w:rPr>
          <w:color w:val="000000"/>
          <w:sz w:val="24"/>
          <w:szCs w:val="24"/>
        </w:rPr>
        <w:t xml:space="preserve"> of the work, and continuing to </w:t>
      </w:r>
      <w:r w:rsidRPr="00214EF4">
        <w:rPr>
          <w:color w:val="000000"/>
          <w:sz w:val="24"/>
          <w:szCs w:val="24"/>
        </w:rPr>
        <w:t>respond to the COVID-19 pandemic</w:t>
      </w:r>
      <w:r>
        <w:rPr>
          <w:color w:val="000000"/>
          <w:sz w:val="24"/>
          <w:szCs w:val="24"/>
        </w:rPr>
        <w:t xml:space="preserve"> </w:t>
      </w:r>
      <w:r w:rsidRPr="00214EF4">
        <w:rPr>
          <w:color w:val="000000"/>
          <w:sz w:val="24"/>
          <w:szCs w:val="24"/>
        </w:rPr>
        <w:t xml:space="preserve">both globally and in the UK. </w:t>
      </w:r>
    </w:p>
    <w:p w14:paraId="2EB95324" w14:textId="77777777" w:rsidR="00EF4092" w:rsidRPr="00214EF4" w:rsidRDefault="00EF4092" w:rsidP="00EF4092">
      <w:pPr>
        <w:shd w:val="clear" w:color="auto" w:fill="FFFFFF"/>
        <w:spacing w:after="0" w:line="240" w:lineRule="auto"/>
        <w:jc w:val="both"/>
        <w:rPr>
          <w:color w:val="000000"/>
          <w:sz w:val="24"/>
          <w:szCs w:val="24"/>
        </w:rPr>
      </w:pPr>
    </w:p>
    <w:p w14:paraId="16B760C0" w14:textId="53FCCE25" w:rsidR="00EF4092" w:rsidRDefault="00EF4092" w:rsidP="00EF4092">
      <w:pPr>
        <w:shd w:val="clear" w:color="auto" w:fill="FFFFFF"/>
        <w:spacing w:after="0" w:line="240" w:lineRule="auto"/>
        <w:jc w:val="both"/>
        <w:rPr>
          <w:color w:val="000000"/>
          <w:sz w:val="24"/>
          <w:szCs w:val="24"/>
        </w:rPr>
      </w:pPr>
      <w:r w:rsidRPr="00214EF4">
        <w:rPr>
          <w:color w:val="000000"/>
          <w:sz w:val="24"/>
          <w:szCs w:val="24"/>
        </w:rPr>
        <w:t>Despite the challenges of COVID</w:t>
      </w:r>
      <w:r w:rsidR="003E4BD1">
        <w:rPr>
          <w:color w:val="000000"/>
          <w:sz w:val="24"/>
          <w:szCs w:val="24"/>
        </w:rPr>
        <w:t>-</w:t>
      </w:r>
      <w:r w:rsidRPr="00214EF4">
        <w:rPr>
          <w:color w:val="000000"/>
          <w:sz w:val="24"/>
          <w:szCs w:val="24"/>
        </w:rPr>
        <w:t>19 in Zambia, steady progress</w:t>
      </w:r>
      <w:r>
        <w:rPr>
          <w:color w:val="000000"/>
          <w:sz w:val="24"/>
          <w:szCs w:val="24"/>
        </w:rPr>
        <w:t xml:space="preserve"> was </w:t>
      </w:r>
      <w:r w:rsidRPr="00214EF4">
        <w:rPr>
          <w:color w:val="000000"/>
          <w:sz w:val="24"/>
          <w:szCs w:val="24"/>
        </w:rPr>
        <w:t xml:space="preserve">made </w:t>
      </w:r>
      <w:r>
        <w:rPr>
          <w:color w:val="000000"/>
          <w:sz w:val="24"/>
          <w:szCs w:val="24"/>
        </w:rPr>
        <w:t>in 2022, the 3</w:t>
      </w:r>
      <w:r w:rsidRPr="00BC4079">
        <w:rPr>
          <w:color w:val="000000"/>
          <w:sz w:val="24"/>
          <w:szCs w:val="24"/>
          <w:vertAlign w:val="superscript"/>
        </w:rPr>
        <w:t>rd</w:t>
      </w:r>
      <w:r>
        <w:rPr>
          <w:color w:val="000000"/>
          <w:sz w:val="24"/>
          <w:szCs w:val="24"/>
        </w:rPr>
        <w:t xml:space="preserve"> year of </w:t>
      </w:r>
      <w:r w:rsidRPr="00214EF4">
        <w:rPr>
          <w:color w:val="000000"/>
          <w:sz w:val="24"/>
          <w:szCs w:val="24"/>
        </w:rPr>
        <w:t>our SCREEN project, with t</w:t>
      </w:r>
      <w:r>
        <w:rPr>
          <w:color w:val="000000"/>
          <w:sz w:val="24"/>
          <w:szCs w:val="24"/>
        </w:rPr>
        <w:t xml:space="preserve">he films completed and sign off accomplished via The Ministry of Health. </w:t>
      </w:r>
      <w:r w:rsidRPr="00214EF4">
        <w:rPr>
          <w:color w:val="000000"/>
          <w:sz w:val="24"/>
          <w:szCs w:val="24"/>
        </w:rPr>
        <w:t xml:space="preserve">The project aims to deliver </w:t>
      </w:r>
      <w:r>
        <w:rPr>
          <w:color w:val="000000"/>
          <w:sz w:val="24"/>
          <w:szCs w:val="24"/>
        </w:rPr>
        <w:t xml:space="preserve">film-based </w:t>
      </w:r>
      <w:r w:rsidRPr="00214EF4">
        <w:rPr>
          <w:color w:val="000000"/>
          <w:sz w:val="24"/>
          <w:szCs w:val="24"/>
        </w:rPr>
        <w:t>community</w:t>
      </w:r>
      <w:r>
        <w:rPr>
          <w:color w:val="000000"/>
          <w:sz w:val="24"/>
          <w:szCs w:val="24"/>
        </w:rPr>
        <w:t xml:space="preserve"> </w:t>
      </w:r>
      <w:r w:rsidRPr="00214EF4">
        <w:rPr>
          <w:color w:val="000000"/>
          <w:sz w:val="24"/>
          <w:szCs w:val="24"/>
        </w:rPr>
        <w:t>education</w:t>
      </w:r>
      <w:r>
        <w:rPr>
          <w:color w:val="000000"/>
          <w:sz w:val="24"/>
          <w:szCs w:val="24"/>
        </w:rPr>
        <w:t xml:space="preserve"> for adolescents </w:t>
      </w:r>
      <w:r w:rsidRPr="00214EF4">
        <w:rPr>
          <w:color w:val="000000"/>
          <w:sz w:val="24"/>
          <w:szCs w:val="24"/>
        </w:rPr>
        <w:t xml:space="preserve">in Zambia through screenings conducted by in-country partners throughout rural Zambia. SCREEN is our first national level, multiyear grant from Vitol Foundation. </w:t>
      </w:r>
    </w:p>
    <w:p w14:paraId="140762F8" w14:textId="77777777" w:rsidR="00EF4092" w:rsidRDefault="00EF4092" w:rsidP="00EF4092">
      <w:pPr>
        <w:shd w:val="clear" w:color="auto" w:fill="FFFFFF"/>
        <w:spacing w:after="0" w:line="240" w:lineRule="auto"/>
        <w:jc w:val="both"/>
        <w:rPr>
          <w:color w:val="000000"/>
          <w:sz w:val="24"/>
          <w:szCs w:val="24"/>
        </w:rPr>
      </w:pPr>
    </w:p>
    <w:p w14:paraId="7A6C86ED" w14:textId="77777777" w:rsidR="00EF4092" w:rsidRPr="00214EF4" w:rsidRDefault="00EF4092" w:rsidP="00EF4092">
      <w:pPr>
        <w:pBdr>
          <w:top w:val="nil"/>
          <w:left w:val="nil"/>
          <w:bottom w:val="nil"/>
          <w:right w:val="nil"/>
          <w:between w:val="nil"/>
        </w:pBdr>
        <w:shd w:val="clear" w:color="auto" w:fill="FFFFFF"/>
        <w:spacing w:after="0"/>
        <w:jc w:val="both"/>
        <w:rPr>
          <w:color w:val="000000"/>
          <w:sz w:val="24"/>
          <w:szCs w:val="24"/>
        </w:rPr>
      </w:pPr>
      <w:r>
        <w:rPr>
          <w:rFonts w:asciiTheme="minorHAnsi" w:hAnsiTheme="minorHAnsi" w:cstheme="minorHAnsi"/>
          <w:bCs/>
          <w:color w:val="000000" w:themeColor="text1"/>
          <w:sz w:val="24"/>
          <w:szCs w:val="24"/>
        </w:rPr>
        <w:t xml:space="preserve">In September we were delighted to receive an award for our research and evaluation, from the </w:t>
      </w:r>
      <w:r w:rsidRPr="00B85E3C">
        <w:rPr>
          <w:rFonts w:asciiTheme="minorHAnsi" w:hAnsiTheme="minorHAnsi" w:cstheme="minorHAnsi"/>
          <w:bCs/>
          <w:color w:val="000000" w:themeColor="text1"/>
          <w:sz w:val="24"/>
          <w:szCs w:val="24"/>
        </w:rPr>
        <w:t>ESOMAR Foundation for our men’s engagement research in Zambia</w:t>
      </w:r>
      <w:r>
        <w:rPr>
          <w:rFonts w:asciiTheme="minorHAnsi" w:hAnsiTheme="minorHAnsi" w:cstheme="minorHAnsi"/>
          <w:bCs/>
          <w:color w:val="000000" w:themeColor="text1"/>
          <w:sz w:val="24"/>
          <w:szCs w:val="24"/>
        </w:rPr>
        <w:t>.</w:t>
      </w:r>
      <w:r w:rsidRPr="00B85E3C">
        <w:rPr>
          <w:rFonts w:asciiTheme="minorHAnsi" w:hAnsiTheme="minorHAnsi" w:cstheme="minorHAnsi"/>
          <w:bCs/>
          <w:color w:val="000000" w:themeColor="text1"/>
          <w:sz w:val="24"/>
          <w:szCs w:val="24"/>
        </w:rPr>
        <w:t xml:space="preserve"> </w:t>
      </w:r>
    </w:p>
    <w:p w14:paraId="30813333" w14:textId="77777777" w:rsidR="00EF4092" w:rsidRDefault="00EF4092" w:rsidP="00EF4092">
      <w:pPr>
        <w:shd w:val="clear" w:color="auto" w:fill="FFFFFF"/>
        <w:spacing w:after="0" w:line="240" w:lineRule="auto"/>
        <w:jc w:val="both"/>
        <w:rPr>
          <w:color w:val="000000"/>
          <w:sz w:val="24"/>
          <w:szCs w:val="24"/>
        </w:rPr>
      </w:pPr>
    </w:p>
    <w:p w14:paraId="6796042A" w14:textId="1F1C6B6C" w:rsidR="00EF4092" w:rsidRDefault="00EF4092" w:rsidP="00EF4092">
      <w:pPr>
        <w:pBdr>
          <w:top w:val="nil"/>
          <w:left w:val="nil"/>
          <w:bottom w:val="nil"/>
          <w:right w:val="nil"/>
          <w:between w:val="nil"/>
        </w:pBdr>
        <w:shd w:val="clear" w:color="auto" w:fill="FFFFFF"/>
        <w:spacing w:after="0"/>
        <w:jc w:val="both"/>
        <w:rPr>
          <w:sz w:val="24"/>
          <w:szCs w:val="24"/>
        </w:rPr>
      </w:pPr>
      <w:r w:rsidRPr="00214EF4">
        <w:rPr>
          <w:sz w:val="24"/>
          <w:szCs w:val="24"/>
        </w:rPr>
        <w:t xml:space="preserve">Alongside this, we worked </w:t>
      </w:r>
      <w:r>
        <w:rPr>
          <w:sz w:val="24"/>
          <w:szCs w:val="24"/>
        </w:rPr>
        <w:t xml:space="preserve">extremely </w:t>
      </w:r>
      <w:r w:rsidRPr="00214EF4">
        <w:rPr>
          <w:sz w:val="24"/>
          <w:szCs w:val="24"/>
        </w:rPr>
        <w:t>hard to fundraise, despite a difficult UK economic situation, changes to UK Aid and the impact of COVID-19</w:t>
      </w:r>
      <w:r w:rsidR="003E4BD1">
        <w:rPr>
          <w:sz w:val="24"/>
          <w:szCs w:val="24"/>
        </w:rPr>
        <w:t>.</w:t>
      </w:r>
      <w:r w:rsidRPr="00214EF4">
        <w:rPr>
          <w:sz w:val="24"/>
          <w:szCs w:val="24"/>
        </w:rPr>
        <w:t xml:space="preserve"> </w:t>
      </w:r>
      <w:r w:rsidR="003E4BD1">
        <w:rPr>
          <w:sz w:val="24"/>
          <w:szCs w:val="24"/>
        </w:rPr>
        <w:t>T</w:t>
      </w:r>
      <w:r w:rsidRPr="00214EF4">
        <w:rPr>
          <w:sz w:val="24"/>
          <w:szCs w:val="24"/>
        </w:rPr>
        <w:t>he charity</w:t>
      </w:r>
      <w:r w:rsidR="003E4BD1">
        <w:rPr>
          <w:sz w:val="24"/>
          <w:szCs w:val="24"/>
        </w:rPr>
        <w:t xml:space="preserve"> did</w:t>
      </w:r>
      <w:r w:rsidRPr="00214EF4">
        <w:rPr>
          <w:sz w:val="24"/>
          <w:szCs w:val="24"/>
        </w:rPr>
        <w:t xml:space="preserve"> very well to </w:t>
      </w:r>
      <w:r w:rsidR="003E4BD1">
        <w:rPr>
          <w:sz w:val="24"/>
          <w:szCs w:val="24"/>
        </w:rPr>
        <w:t>achieve</w:t>
      </w:r>
      <w:r w:rsidRPr="00214EF4">
        <w:rPr>
          <w:sz w:val="24"/>
          <w:szCs w:val="24"/>
        </w:rPr>
        <w:t xml:space="preserve"> its financial targets for the year, when so many organisations have been so badly hit. </w:t>
      </w:r>
    </w:p>
    <w:p w14:paraId="012ABAE5" w14:textId="77777777" w:rsidR="00EF4092" w:rsidRDefault="00EF4092" w:rsidP="00EF4092">
      <w:pPr>
        <w:shd w:val="clear" w:color="auto" w:fill="FFFFFF"/>
        <w:spacing w:after="0" w:line="240" w:lineRule="auto"/>
        <w:jc w:val="both"/>
        <w:rPr>
          <w:color w:val="000000"/>
          <w:sz w:val="24"/>
          <w:szCs w:val="24"/>
        </w:rPr>
      </w:pPr>
    </w:p>
    <w:p w14:paraId="5F508B6D" w14:textId="77777777" w:rsidR="00EF4092" w:rsidRPr="00FE415D" w:rsidRDefault="00EF4092" w:rsidP="00EF4092">
      <w:pPr>
        <w:shd w:val="clear" w:color="auto" w:fill="FFFFFF"/>
        <w:spacing w:after="0" w:line="240" w:lineRule="auto"/>
        <w:jc w:val="both"/>
        <w:rPr>
          <w:rFonts w:asciiTheme="minorHAnsi" w:hAnsiTheme="minorHAnsi" w:cstheme="minorHAnsi"/>
          <w:b/>
          <w:bCs/>
          <w:color w:val="000000"/>
          <w:sz w:val="24"/>
          <w:szCs w:val="24"/>
        </w:rPr>
      </w:pPr>
      <w:r w:rsidRPr="00FE415D">
        <w:rPr>
          <w:rFonts w:asciiTheme="minorHAnsi" w:hAnsiTheme="minorHAnsi" w:cstheme="minorHAnsi"/>
          <w:b/>
          <w:bCs/>
          <w:color w:val="000000"/>
          <w:sz w:val="24"/>
          <w:szCs w:val="24"/>
        </w:rPr>
        <w:t>Key facts and figures</w:t>
      </w:r>
    </w:p>
    <w:p w14:paraId="3001C332" w14:textId="5DF123D4" w:rsidR="00EF4092" w:rsidRPr="00A23498" w:rsidRDefault="00EF4092" w:rsidP="00A23498">
      <w:pPr>
        <w:numPr>
          <w:ilvl w:val="0"/>
          <w:numId w:val="9"/>
        </w:numPr>
        <w:pBdr>
          <w:top w:val="nil"/>
          <w:left w:val="nil"/>
          <w:bottom w:val="nil"/>
          <w:right w:val="nil"/>
          <w:between w:val="nil"/>
        </w:pBdr>
        <w:shd w:val="clear" w:color="auto" w:fill="FFFFFF"/>
        <w:spacing w:before="231" w:after="0"/>
        <w:ind w:left="714" w:hanging="357"/>
        <w:rPr>
          <w:color w:val="222222"/>
          <w:sz w:val="24"/>
          <w:szCs w:val="24"/>
        </w:rPr>
      </w:pPr>
      <w:r w:rsidRPr="00A23498">
        <w:rPr>
          <w:color w:val="222222"/>
          <w:sz w:val="24"/>
          <w:szCs w:val="24"/>
        </w:rPr>
        <w:t>An extensive archive library now containing over 700 films, viewed in 184 countries, in 45 languages and 4 additional dialects (February 2023)</w:t>
      </w:r>
    </w:p>
    <w:p w14:paraId="4EAA1800" w14:textId="00DCFA68" w:rsidR="00EF4092" w:rsidRPr="00A23498" w:rsidRDefault="00EF4092" w:rsidP="00A23498">
      <w:pPr>
        <w:numPr>
          <w:ilvl w:val="0"/>
          <w:numId w:val="9"/>
        </w:numPr>
        <w:pBdr>
          <w:top w:val="nil"/>
          <w:left w:val="nil"/>
          <w:bottom w:val="nil"/>
          <w:right w:val="nil"/>
          <w:between w:val="nil"/>
        </w:pBdr>
        <w:shd w:val="clear" w:color="auto" w:fill="FFFFFF"/>
        <w:spacing w:before="231" w:after="0"/>
        <w:ind w:left="714" w:hanging="357"/>
        <w:rPr>
          <w:color w:val="222222"/>
          <w:sz w:val="24"/>
          <w:szCs w:val="24"/>
        </w:rPr>
      </w:pPr>
      <w:r w:rsidRPr="00A23498">
        <w:rPr>
          <w:color w:val="222222"/>
          <w:sz w:val="24"/>
          <w:szCs w:val="24"/>
        </w:rPr>
        <w:lastRenderedPageBreak/>
        <w:t>In 2022 we worked with 24 partners in a range of countries worldwide</w:t>
      </w:r>
    </w:p>
    <w:p w14:paraId="6E6792BC" w14:textId="7E42D049" w:rsidR="00EF4092" w:rsidRPr="00A23498" w:rsidRDefault="00EF4092" w:rsidP="00A23498">
      <w:pPr>
        <w:numPr>
          <w:ilvl w:val="0"/>
          <w:numId w:val="9"/>
        </w:numPr>
        <w:pBdr>
          <w:top w:val="nil"/>
          <w:left w:val="nil"/>
          <w:bottom w:val="nil"/>
          <w:right w:val="nil"/>
          <w:between w:val="nil"/>
        </w:pBdr>
        <w:shd w:val="clear" w:color="auto" w:fill="FFFFFF"/>
        <w:spacing w:before="231" w:after="0"/>
        <w:ind w:left="714" w:hanging="357"/>
        <w:rPr>
          <w:color w:val="222222"/>
          <w:sz w:val="24"/>
          <w:szCs w:val="24"/>
        </w:rPr>
      </w:pPr>
      <w:r w:rsidRPr="00A23498">
        <w:rPr>
          <w:color w:val="222222"/>
          <w:sz w:val="24"/>
          <w:szCs w:val="24"/>
        </w:rPr>
        <w:t>Almost 8 million people watched our films in 2022 (January 2023) on YouTube alone</w:t>
      </w:r>
    </w:p>
    <w:p w14:paraId="1675353A" w14:textId="387F1484" w:rsidR="00EF4092" w:rsidRPr="00A23498" w:rsidRDefault="00EF4092" w:rsidP="00A23498">
      <w:pPr>
        <w:numPr>
          <w:ilvl w:val="0"/>
          <w:numId w:val="9"/>
        </w:numPr>
        <w:pBdr>
          <w:top w:val="nil"/>
          <w:left w:val="nil"/>
          <w:bottom w:val="nil"/>
          <w:right w:val="nil"/>
          <w:between w:val="nil"/>
        </w:pBdr>
        <w:shd w:val="clear" w:color="auto" w:fill="FFFFFF"/>
        <w:spacing w:before="231" w:after="0"/>
        <w:ind w:left="714" w:hanging="357"/>
        <w:rPr>
          <w:color w:val="222222"/>
          <w:sz w:val="24"/>
          <w:szCs w:val="24"/>
        </w:rPr>
      </w:pPr>
      <w:r w:rsidRPr="00A23498">
        <w:rPr>
          <w:color w:val="222222"/>
          <w:sz w:val="24"/>
          <w:szCs w:val="24"/>
        </w:rPr>
        <w:t>187,000 people have subscribed to our YouTube channel (January 2023)</w:t>
      </w:r>
    </w:p>
    <w:p w14:paraId="57F18EF9" w14:textId="643D7EFF" w:rsidR="00EF4092" w:rsidRPr="00A23498" w:rsidRDefault="00EF4092" w:rsidP="00A23498">
      <w:pPr>
        <w:numPr>
          <w:ilvl w:val="0"/>
          <w:numId w:val="9"/>
        </w:numPr>
        <w:pBdr>
          <w:top w:val="nil"/>
          <w:left w:val="nil"/>
          <w:bottom w:val="nil"/>
          <w:right w:val="nil"/>
          <w:between w:val="nil"/>
        </w:pBdr>
        <w:shd w:val="clear" w:color="auto" w:fill="FFFFFF"/>
        <w:spacing w:before="231" w:after="0"/>
        <w:ind w:left="714" w:hanging="357"/>
        <w:rPr>
          <w:color w:val="222222"/>
          <w:sz w:val="24"/>
          <w:szCs w:val="24"/>
        </w:rPr>
      </w:pPr>
      <w:r w:rsidRPr="00A23498">
        <w:rPr>
          <w:color w:val="222222"/>
          <w:sz w:val="24"/>
          <w:szCs w:val="24"/>
        </w:rPr>
        <w:t>We have partnered with world leading health and medical organisations such as the</w:t>
      </w:r>
      <w:r w:rsidRPr="00A23498">
        <w:rPr>
          <w:color w:val="222222"/>
          <w:sz w:val="24"/>
          <w:szCs w:val="24"/>
        </w:rPr>
        <w:br/>
        <w:t>British Medical Association, the World Health Organisation and UNICEF (2022)</w:t>
      </w:r>
    </w:p>
    <w:p w14:paraId="44DDA055" w14:textId="263DEDDB" w:rsidR="00EF4092" w:rsidRPr="00A23498" w:rsidRDefault="00EF4092" w:rsidP="00A23498">
      <w:pPr>
        <w:numPr>
          <w:ilvl w:val="0"/>
          <w:numId w:val="9"/>
        </w:numPr>
        <w:pBdr>
          <w:top w:val="nil"/>
          <w:left w:val="nil"/>
          <w:bottom w:val="nil"/>
          <w:right w:val="nil"/>
          <w:between w:val="nil"/>
        </w:pBdr>
        <w:shd w:val="clear" w:color="auto" w:fill="FFFFFF"/>
        <w:spacing w:before="231" w:after="0"/>
        <w:ind w:left="714" w:hanging="357"/>
        <w:rPr>
          <w:color w:val="222222"/>
          <w:sz w:val="24"/>
          <w:szCs w:val="24"/>
        </w:rPr>
      </w:pPr>
      <w:r w:rsidRPr="00A23498">
        <w:rPr>
          <w:color w:val="222222"/>
          <w:sz w:val="24"/>
          <w:szCs w:val="24"/>
        </w:rPr>
        <w:t>100% of Annual survey respondents (2022) considered the films to be informative and useful</w:t>
      </w:r>
    </w:p>
    <w:p w14:paraId="055CA6D6" w14:textId="2051C1F0" w:rsidR="00EF4092" w:rsidRPr="00A23498" w:rsidRDefault="00EF4092" w:rsidP="00A23498">
      <w:pPr>
        <w:numPr>
          <w:ilvl w:val="0"/>
          <w:numId w:val="9"/>
        </w:numPr>
        <w:pBdr>
          <w:top w:val="nil"/>
          <w:left w:val="nil"/>
          <w:bottom w:val="nil"/>
          <w:right w:val="nil"/>
          <w:between w:val="nil"/>
        </w:pBdr>
        <w:shd w:val="clear" w:color="auto" w:fill="FFFFFF"/>
        <w:spacing w:before="231" w:after="0"/>
        <w:ind w:left="714" w:hanging="357"/>
        <w:rPr>
          <w:color w:val="222222"/>
          <w:sz w:val="24"/>
          <w:szCs w:val="24"/>
        </w:rPr>
      </w:pPr>
      <w:r w:rsidRPr="00A23498">
        <w:rPr>
          <w:color w:val="222222"/>
          <w:sz w:val="24"/>
          <w:szCs w:val="24"/>
        </w:rPr>
        <w:t>98% considered the</w:t>
      </w:r>
      <w:r w:rsidR="007E1F4E">
        <w:rPr>
          <w:color w:val="222222"/>
          <w:sz w:val="24"/>
          <w:szCs w:val="24"/>
        </w:rPr>
        <w:t xml:space="preserve"> films</w:t>
      </w:r>
      <w:r w:rsidRPr="00A23498">
        <w:rPr>
          <w:color w:val="222222"/>
          <w:sz w:val="24"/>
          <w:szCs w:val="24"/>
        </w:rPr>
        <w:t xml:space="preserve"> to be easy to understand and interesting/engaging and 96% found the films to include relatable characters and settings</w:t>
      </w:r>
    </w:p>
    <w:p w14:paraId="7BC037A5" w14:textId="77777777" w:rsidR="00EF4092" w:rsidRPr="00A23498" w:rsidRDefault="00EF4092" w:rsidP="00EF4092">
      <w:pPr>
        <w:shd w:val="clear" w:color="auto" w:fill="FFFFFF"/>
        <w:spacing w:after="0" w:line="240" w:lineRule="auto"/>
        <w:ind w:left="360"/>
        <w:rPr>
          <w:b/>
          <w:sz w:val="24"/>
          <w:szCs w:val="24"/>
        </w:rPr>
      </w:pPr>
    </w:p>
    <w:p w14:paraId="177E2A86" w14:textId="6435B727" w:rsidR="00EF4092" w:rsidRPr="00A23498" w:rsidRDefault="00EF4092" w:rsidP="00A23498">
      <w:pPr>
        <w:shd w:val="clear" w:color="auto" w:fill="FFFFFF"/>
        <w:spacing w:after="0" w:line="240" w:lineRule="auto"/>
        <w:rPr>
          <w:rFonts w:asciiTheme="minorHAnsi" w:hAnsiTheme="minorHAnsi" w:cstheme="minorHAnsi"/>
          <w:sz w:val="24"/>
          <w:szCs w:val="24"/>
          <w:shd w:val="clear" w:color="auto" w:fill="FFFFFF"/>
        </w:rPr>
      </w:pPr>
      <w:r w:rsidRPr="00A23498">
        <w:rPr>
          <w:b/>
          <w:sz w:val="24"/>
          <w:szCs w:val="24"/>
        </w:rPr>
        <w:t>Key successes of 2022</w:t>
      </w:r>
    </w:p>
    <w:p w14:paraId="5E322235" w14:textId="77777777" w:rsidR="00EF4092" w:rsidRPr="00A23498" w:rsidRDefault="00EF4092" w:rsidP="00A23498">
      <w:pPr>
        <w:numPr>
          <w:ilvl w:val="0"/>
          <w:numId w:val="9"/>
        </w:numPr>
        <w:pBdr>
          <w:top w:val="nil"/>
          <w:left w:val="nil"/>
          <w:bottom w:val="nil"/>
          <w:right w:val="nil"/>
          <w:between w:val="nil"/>
        </w:pBdr>
        <w:shd w:val="clear" w:color="auto" w:fill="FFFFFF"/>
        <w:spacing w:before="231" w:after="0"/>
        <w:ind w:left="714" w:hanging="357"/>
        <w:rPr>
          <w:color w:val="000000"/>
          <w:sz w:val="24"/>
          <w:szCs w:val="24"/>
        </w:rPr>
      </w:pPr>
      <w:r w:rsidRPr="00A23498">
        <w:rPr>
          <w:color w:val="222222"/>
          <w:sz w:val="24"/>
          <w:szCs w:val="24"/>
        </w:rPr>
        <w:t>Significant progress against our organisational strategy 2021-23, with a focus on internal strengthening and digital transformation</w:t>
      </w:r>
    </w:p>
    <w:p w14:paraId="445728B1" w14:textId="77777777" w:rsidR="00EF4092" w:rsidRPr="00A23498" w:rsidRDefault="00EF4092" w:rsidP="00A23498">
      <w:pPr>
        <w:numPr>
          <w:ilvl w:val="0"/>
          <w:numId w:val="9"/>
        </w:numPr>
        <w:pBdr>
          <w:top w:val="nil"/>
          <w:left w:val="nil"/>
          <w:bottom w:val="nil"/>
          <w:right w:val="nil"/>
          <w:between w:val="nil"/>
        </w:pBdr>
        <w:shd w:val="clear" w:color="auto" w:fill="FFFFFF"/>
        <w:spacing w:before="231" w:after="0"/>
        <w:ind w:left="714" w:hanging="357"/>
        <w:rPr>
          <w:color w:val="000000"/>
          <w:sz w:val="24"/>
          <w:szCs w:val="24"/>
        </w:rPr>
      </w:pPr>
      <w:r w:rsidRPr="00A23498">
        <w:rPr>
          <w:color w:val="000000"/>
          <w:sz w:val="24"/>
          <w:szCs w:val="24"/>
        </w:rPr>
        <w:t>80 pieces of new content in an increased number of languages</w:t>
      </w:r>
    </w:p>
    <w:p w14:paraId="5EC0D52E" w14:textId="77777777" w:rsidR="00EF4092" w:rsidRPr="00A23498" w:rsidRDefault="00EF4092" w:rsidP="00A23498">
      <w:pPr>
        <w:numPr>
          <w:ilvl w:val="0"/>
          <w:numId w:val="9"/>
        </w:numPr>
        <w:pBdr>
          <w:top w:val="nil"/>
          <w:left w:val="nil"/>
          <w:bottom w:val="nil"/>
          <w:right w:val="nil"/>
          <w:between w:val="nil"/>
        </w:pBdr>
        <w:shd w:val="clear" w:color="auto" w:fill="FFFFFF"/>
        <w:spacing w:before="231" w:after="0"/>
        <w:ind w:left="714" w:hanging="357"/>
        <w:rPr>
          <w:color w:val="000000"/>
          <w:sz w:val="24"/>
          <w:szCs w:val="24"/>
        </w:rPr>
      </w:pPr>
      <w:r w:rsidRPr="00A23498">
        <w:rPr>
          <w:color w:val="000000"/>
          <w:sz w:val="24"/>
          <w:szCs w:val="24"/>
        </w:rPr>
        <w:t xml:space="preserve">Continued response to the COVID-19 pandemic with the delivery of COVID-19 films in additional languages for UK and International audience </w:t>
      </w:r>
    </w:p>
    <w:p w14:paraId="26BF3F79" w14:textId="77777777" w:rsidR="00EF4092" w:rsidRPr="00A23498" w:rsidRDefault="00EF4092" w:rsidP="00A23498">
      <w:pPr>
        <w:numPr>
          <w:ilvl w:val="0"/>
          <w:numId w:val="9"/>
        </w:numPr>
        <w:pBdr>
          <w:top w:val="nil"/>
          <w:left w:val="nil"/>
          <w:bottom w:val="nil"/>
          <w:right w:val="nil"/>
          <w:between w:val="nil"/>
        </w:pBdr>
        <w:shd w:val="clear" w:color="auto" w:fill="FFFFFF"/>
        <w:spacing w:before="231" w:after="0"/>
        <w:ind w:left="714" w:hanging="357"/>
        <w:rPr>
          <w:color w:val="222222"/>
          <w:sz w:val="24"/>
          <w:szCs w:val="24"/>
        </w:rPr>
      </w:pPr>
      <w:r w:rsidRPr="00A23498">
        <w:rPr>
          <w:color w:val="222222"/>
          <w:sz w:val="24"/>
          <w:szCs w:val="24"/>
        </w:rPr>
        <w:t>Successful 3</w:t>
      </w:r>
      <w:r w:rsidRPr="00A23498">
        <w:rPr>
          <w:color w:val="222222"/>
          <w:sz w:val="24"/>
          <w:szCs w:val="24"/>
          <w:vertAlign w:val="superscript"/>
        </w:rPr>
        <w:t>rd</w:t>
      </w:r>
      <w:r w:rsidRPr="00A23498">
        <w:rPr>
          <w:color w:val="222222"/>
          <w:sz w:val="24"/>
          <w:szCs w:val="24"/>
        </w:rPr>
        <w:t xml:space="preserve"> year of SCREEN – our major project in Zambia with extension funding for a 4</w:t>
      </w:r>
      <w:r w:rsidRPr="00A23498">
        <w:rPr>
          <w:color w:val="222222"/>
          <w:sz w:val="24"/>
          <w:szCs w:val="24"/>
          <w:vertAlign w:val="superscript"/>
        </w:rPr>
        <w:t>th</w:t>
      </w:r>
      <w:r w:rsidRPr="00A23498">
        <w:rPr>
          <w:color w:val="222222"/>
          <w:sz w:val="24"/>
          <w:szCs w:val="24"/>
        </w:rPr>
        <w:t xml:space="preserve"> year</w:t>
      </w:r>
    </w:p>
    <w:p w14:paraId="11F2BECE" w14:textId="0C2D70EC" w:rsidR="00EF4092" w:rsidRPr="00A23498" w:rsidRDefault="00EF4092" w:rsidP="00A23498">
      <w:pPr>
        <w:numPr>
          <w:ilvl w:val="0"/>
          <w:numId w:val="9"/>
        </w:numPr>
        <w:pBdr>
          <w:top w:val="nil"/>
          <w:left w:val="nil"/>
          <w:bottom w:val="nil"/>
          <w:right w:val="nil"/>
          <w:between w:val="nil"/>
        </w:pBdr>
        <w:shd w:val="clear" w:color="auto" w:fill="FFFFFF"/>
        <w:spacing w:before="231" w:after="0"/>
        <w:ind w:left="714" w:hanging="357"/>
        <w:rPr>
          <w:color w:val="222222"/>
          <w:sz w:val="24"/>
          <w:szCs w:val="24"/>
        </w:rPr>
      </w:pPr>
      <w:r w:rsidRPr="00A23498">
        <w:rPr>
          <w:color w:val="222222"/>
          <w:sz w:val="24"/>
          <w:szCs w:val="24"/>
        </w:rPr>
        <w:t>New pro-bono partnership with Kubrick Group to transform use of our data</w:t>
      </w:r>
    </w:p>
    <w:p w14:paraId="288EA101" w14:textId="4F3E5466" w:rsidR="00EF4092" w:rsidRPr="00A23498" w:rsidRDefault="00EF4092" w:rsidP="00A23498">
      <w:pPr>
        <w:numPr>
          <w:ilvl w:val="0"/>
          <w:numId w:val="9"/>
        </w:numPr>
        <w:pBdr>
          <w:top w:val="nil"/>
          <w:left w:val="nil"/>
          <w:bottom w:val="nil"/>
          <w:right w:val="nil"/>
          <w:between w:val="nil"/>
        </w:pBdr>
        <w:shd w:val="clear" w:color="auto" w:fill="FFFFFF"/>
        <w:spacing w:before="231" w:after="0"/>
        <w:ind w:left="714" w:hanging="357"/>
        <w:rPr>
          <w:color w:val="000000"/>
          <w:sz w:val="24"/>
          <w:szCs w:val="24"/>
        </w:rPr>
      </w:pPr>
      <w:r w:rsidRPr="00A23498">
        <w:rPr>
          <w:color w:val="222222"/>
          <w:sz w:val="24"/>
          <w:szCs w:val="24"/>
        </w:rPr>
        <w:t xml:space="preserve">Continued partnerships with </w:t>
      </w:r>
      <w:r w:rsidRPr="00A23498">
        <w:rPr>
          <w:color w:val="000000"/>
          <w:sz w:val="24"/>
          <w:szCs w:val="24"/>
        </w:rPr>
        <w:t>World Health Organisation, London School of Hygiene and Tropical Medicine, International Rescue Committee, and many others</w:t>
      </w:r>
    </w:p>
    <w:p w14:paraId="02C377BD" w14:textId="4C0BC828" w:rsidR="00EF4092" w:rsidRPr="00A23498" w:rsidRDefault="00EF4092" w:rsidP="00A23498">
      <w:pPr>
        <w:numPr>
          <w:ilvl w:val="0"/>
          <w:numId w:val="9"/>
        </w:numPr>
        <w:pBdr>
          <w:top w:val="nil"/>
          <w:left w:val="nil"/>
          <w:bottom w:val="nil"/>
          <w:right w:val="nil"/>
          <w:between w:val="nil"/>
        </w:pBdr>
        <w:shd w:val="clear" w:color="auto" w:fill="FFFFFF"/>
        <w:spacing w:before="231" w:after="0"/>
        <w:ind w:left="714" w:hanging="357"/>
        <w:rPr>
          <w:color w:val="222222"/>
          <w:sz w:val="24"/>
          <w:szCs w:val="24"/>
        </w:rPr>
      </w:pPr>
      <w:r w:rsidRPr="00A23498">
        <w:rPr>
          <w:color w:val="222222"/>
          <w:sz w:val="24"/>
          <w:szCs w:val="24"/>
        </w:rPr>
        <w:t>Successful matched funding Xmas Appeal, achieving overall funding targets for the year</w:t>
      </w:r>
    </w:p>
    <w:p w14:paraId="1FD52F01" w14:textId="77777777" w:rsidR="00EF4092" w:rsidRPr="00A23498" w:rsidRDefault="00EF4092" w:rsidP="00EF4092">
      <w:pPr>
        <w:pBdr>
          <w:top w:val="nil"/>
          <w:left w:val="nil"/>
          <w:bottom w:val="nil"/>
          <w:right w:val="nil"/>
          <w:between w:val="nil"/>
        </w:pBdr>
        <w:shd w:val="clear" w:color="auto" w:fill="FFFFFF"/>
        <w:spacing w:after="0" w:line="240" w:lineRule="auto"/>
        <w:rPr>
          <w:color w:val="222222"/>
          <w:sz w:val="24"/>
          <w:szCs w:val="24"/>
        </w:rPr>
      </w:pPr>
    </w:p>
    <w:p w14:paraId="50790CAF" w14:textId="120324C4" w:rsidR="00EF4092" w:rsidRDefault="00EF4092" w:rsidP="00EF4092">
      <w:pPr>
        <w:pBdr>
          <w:top w:val="nil"/>
          <w:left w:val="nil"/>
          <w:bottom w:val="nil"/>
          <w:right w:val="nil"/>
          <w:between w:val="nil"/>
        </w:pBdr>
        <w:shd w:val="clear" w:color="auto" w:fill="FFFFFF"/>
        <w:spacing w:after="280"/>
        <w:rPr>
          <w:color w:val="000000"/>
          <w:sz w:val="24"/>
          <w:szCs w:val="24"/>
        </w:rPr>
      </w:pPr>
      <w:r w:rsidRPr="00214EF4">
        <w:rPr>
          <w:color w:val="000000"/>
          <w:sz w:val="24"/>
          <w:szCs w:val="24"/>
        </w:rPr>
        <w:t>In summary, 202</w:t>
      </w:r>
      <w:r>
        <w:rPr>
          <w:color w:val="000000"/>
          <w:sz w:val="24"/>
          <w:szCs w:val="24"/>
        </w:rPr>
        <w:t>2</w:t>
      </w:r>
      <w:r w:rsidRPr="00214EF4">
        <w:rPr>
          <w:color w:val="000000"/>
          <w:sz w:val="24"/>
          <w:szCs w:val="24"/>
        </w:rPr>
        <w:t xml:space="preserve"> brought the team new challenges particularly resulting from the COVID-19 pandemic, but we have risen to them, developed greater resilience as a result, achieving significantly across many areas of our work. Throughout 202</w:t>
      </w:r>
      <w:r>
        <w:rPr>
          <w:color w:val="000000"/>
          <w:sz w:val="24"/>
          <w:szCs w:val="24"/>
        </w:rPr>
        <w:t>2</w:t>
      </w:r>
      <w:r w:rsidRPr="00214EF4">
        <w:rPr>
          <w:color w:val="000000"/>
          <w:sz w:val="24"/>
          <w:szCs w:val="24"/>
        </w:rPr>
        <w:t xml:space="preserve"> we continued to </w:t>
      </w:r>
      <w:r w:rsidR="007E1F4E">
        <w:rPr>
          <w:color w:val="000000"/>
          <w:sz w:val="24"/>
          <w:szCs w:val="24"/>
        </w:rPr>
        <w:t>support our partners</w:t>
      </w:r>
      <w:r w:rsidRPr="00214EF4">
        <w:rPr>
          <w:color w:val="000000"/>
          <w:sz w:val="24"/>
          <w:szCs w:val="24"/>
        </w:rPr>
        <w:t xml:space="preserve"> to save lives in some of the poorest countries of the world. The charity reached many more people than anticipated during 202</w:t>
      </w:r>
      <w:r>
        <w:rPr>
          <w:color w:val="000000"/>
          <w:sz w:val="24"/>
          <w:szCs w:val="24"/>
        </w:rPr>
        <w:t>2</w:t>
      </w:r>
      <w:r w:rsidRPr="00214EF4">
        <w:rPr>
          <w:color w:val="000000"/>
          <w:sz w:val="24"/>
          <w:szCs w:val="24"/>
        </w:rPr>
        <w:t xml:space="preserve"> with access to best practice, quality resources and culturally appropriate education and training through film, and many significant new partnerships have been created which will be built on in future years.</w:t>
      </w:r>
    </w:p>
    <w:p w14:paraId="4EE885D1" w14:textId="77777777" w:rsidR="00EF4092" w:rsidRDefault="00EF4092" w:rsidP="00EF4092">
      <w:pPr>
        <w:pBdr>
          <w:top w:val="nil"/>
          <w:left w:val="nil"/>
          <w:bottom w:val="nil"/>
          <w:right w:val="nil"/>
          <w:between w:val="nil"/>
        </w:pBdr>
        <w:shd w:val="clear" w:color="auto" w:fill="FFFFFF"/>
        <w:spacing w:after="0" w:line="240" w:lineRule="auto"/>
        <w:rPr>
          <w:b/>
          <w:bCs/>
          <w:color w:val="000000"/>
          <w:sz w:val="24"/>
          <w:szCs w:val="24"/>
        </w:rPr>
      </w:pPr>
      <w:r w:rsidRPr="007465A5">
        <w:rPr>
          <w:b/>
          <w:bCs/>
          <w:color w:val="000000"/>
          <w:sz w:val="24"/>
          <w:szCs w:val="24"/>
        </w:rPr>
        <w:t>Production and Operations</w:t>
      </w:r>
    </w:p>
    <w:p w14:paraId="3B9DD59E" w14:textId="77777777" w:rsidR="00EF4092" w:rsidRDefault="00EF4092" w:rsidP="00EF4092">
      <w:pPr>
        <w:spacing w:after="0" w:line="240" w:lineRule="auto"/>
        <w:rPr>
          <w:color w:val="000000"/>
          <w:sz w:val="24"/>
          <w:szCs w:val="24"/>
        </w:rPr>
      </w:pPr>
    </w:p>
    <w:p w14:paraId="49628083" w14:textId="3F4E584A" w:rsidR="00EF4092" w:rsidRPr="00263786" w:rsidRDefault="00EF4092" w:rsidP="00EF4092">
      <w:pPr>
        <w:spacing w:after="0"/>
        <w:rPr>
          <w:sz w:val="24"/>
          <w:szCs w:val="24"/>
          <w:u w:val="single"/>
        </w:rPr>
      </w:pPr>
      <w:r w:rsidRPr="00E76B7A">
        <w:rPr>
          <w:color w:val="000000"/>
          <w:sz w:val="24"/>
          <w:szCs w:val="24"/>
        </w:rPr>
        <w:t xml:space="preserve">This year saw a huge increase in our production output, alongside a strengthening of production management and efficiencies. </w:t>
      </w:r>
      <w:r w:rsidRPr="00C67B1E">
        <w:rPr>
          <w:rFonts w:asciiTheme="minorHAnsi" w:hAnsiTheme="minorHAnsi" w:cstheme="minorHAnsi"/>
          <w:sz w:val="24"/>
          <w:szCs w:val="24"/>
        </w:rPr>
        <w:t xml:space="preserve">In 2022, there were </w:t>
      </w:r>
      <w:r w:rsidRPr="00263786">
        <w:rPr>
          <w:rFonts w:asciiTheme="minorHAnsi" w:hAnsiTheme="minorHAnsi" w:cstheme="minorHAnsi"/>
          <w:b/>
          <w:bCs/>
          <w:sz w:val="24"/>
          <w:szCs w:val="24"/>
        </w:rPr>
        <w:t>80 new pieces</w:t>
      </w:r>
      <w:r w:rsidRPr="00C67B1E">
        <w:rPr>
          <w:rFonts w:asciiTheme="minorHAnsi" w:hAnsiTheme="minorHAnsi" w:cstheme="minorHAnsi"/>
          <w:sz w:val="24"/>
          <w:szCs w:val="24"/>
        </w:rPr>
        <w:t xml:space="preserve"> of content made in </w:t>
      </w:r>
      <w:r w:rsidRPr="00263786">
        <w:rPr>
          <w:rFonts w:asciiTheme="minorHAnsi" w:hAnsiTheme="minorHAnsi" w:cstheme="minorHAnsi"/>
          <w:b/>
          <w:bCs/>
          <w:sz w:val="24"/>
          <w:szCs w:val="24"/>
        </w:rPr>
        <w:t>19 languages and dialects</w:t>
      </w:r>
      <w:r w:rsidRPr="00C67B1E">
        <w:rPr>
          <w:rFonts w:asciiTheme="minorHAnsi" w:hAnsiTheme="minorHAnsi" w:cstheme="minorHAnsi"/>
          <w:sz w:val="24"/>
          <w:szCs w:val="24"/>
        </w:rPr>
        <w:t>.</w:t>
      </w:r>
      <w:r>
        <w:rPr>
          <w:rFonts w:asciiTheme="minorHAnsi" w:hAnsiTheme="minorHAnsi" w:cstheme="minorHAnsi"/>
          <w:sz w:val="24"/>
          <w:szCs w:val="24"/>
        </w:rPr>
        <w:t xml:space="preserve"> In contrast, </w:t>
      </w:r>
      <w:r w:rsidRPr="00C67B1E">
        <w:rPr>
          <w:rFonts w:asciiTheme="minorHAnsi" w:hAnsiTheme="minorHAnsi" w:cstheme="minorHAnsi"/>
          <w:sz w:val="24"/>
          <w:szCs w:val="24"/>
        </w:rPr>
        <w:t xml:space="preserve">there </w:t>
      </w:r>
      <w:r w:rsidRPr="00263786">
        <w:rPr>
          <w:rFonts w:asciiTheme="minorHAnsi" w:hAnsiTheme="minorHAnsi" w:cstheme="minorHAnsi"/>
          <w:sz w:val="24"/>
          <w:szCs w:val="24"/>
        </w:rPr>
        <w:t>wer</w:t>
      </w:r>
      <w:r>
        <w:rPr>
          <w:rFonts w:asciiTheme="minorHAnsi" w:hAnsiTheme="minorHAnsi" w:cstheme="minorHAnsi"/>
          <w:sz w:val="24"/>
          <w:szCs w:val="24"/>
        </w:rPr>
        <w:t>e</w:t>
      </w:r>
      <w:r w:rsidRPr="00263786">
        <w:rPr>
          <w:rFonts w:asciiTheme="minorHAnsi" w:hAnsiTheme="minorHAnsi" w:cstheme="minorHAnsi"/>
          <w:sz w:val="24"/>
          <w:szCs w:val="24"/>
        </w:rPr>
        <w:t xml:space="preserve"> 41 pieces of new content</w:t>
      </w:r>
      <w:r>
        <w:rPr>
          <w:rFonts w:asciiTheme="minorHAnsi" w:hAnsiTheme="minorHAnsi" w:cstheme="minorHAnsi"/>
          <w:sz w:val="24"/>
          <w:szCs w:val="24"/>
        </w:rPr>
        <w:t xml:space="preserve"> made in 2021.</w:t>
      </w:r>
    </w:p>
    <w:p w14:paraId="62E8F668" w14:textId="77777777" w:rsidR="00EF4092" w:rsidRDefault="00EF4092" w:rsidP="00EF4092">
      <w:pPr>
        <w:spacing w:after="0"/>
        <w:rPr>
          <w:color w:val="000000"/>
          <w:sz w:val="24"/>
          <w:szCs w:val="24"/>
        </w:rPr>
      </w:pPr>
    </w:p>
    <w:p w14:paraId="1E41E54D" w14:textId="1284AECB" w:rsidR="00EF4092" w:rsidRPr="00EF4092" w:rsidRDefault="00EF4092" w:rsidP="00EF4092">
      <w:pPr>
        <w:spacing w:after="0"/>
        <w:rPr>
          <w:b/>
          <w:sz w:val="24"/>
          <w:szCs w:val="24"/>
        </w:rPr>
      </w:pPr>
      <w:r w:rsidRPr="00EF4092">
        <w:rPr>
          <w:b/>
          <w:sz w:val="24"/>
          <w:szCs w:val="24"/>
        </w:rPr>
        <w:t>2022 Film List</w:t>
      </w:r>
    </w:p>
    <w:p w14:paraId="4B15DC60" w14:textId="77777777" w:rsidR="00EF4092" w:rsidRDefault="00EF4092" w:rsidP="00EF4092">
      <w:pPr>
        <w:shd w:val="clear" w:color="auto" w:fill="FFFFFF"/>
        <w:spacing w:after="0"/>
        <w:rPr>
          <w:rFonts w:asciiTheme="minorHAnsi" w:eastAsia="Times New Roman" w:hAnsiTheme="minorHAnsi" w:cstheme="minorHAnsi"/>
          <w:b/>
          <w:bCs/>
          <w:color w:val="000000"/>
          <w:sz w:val="24"/>
          <w:szCs w:val="24"/>
        </w:rPr>
      </w:pPr>
    </w:p>
    <w:p w14:paraId="565A77C7" w14:textId="098EEC8F" w:rsidR="00EF4092" w:rsidRPr="00C67B1E" w:rsidRDefault="00EF4092" w:rsidP="00EF4092">
      <w:pPr>
        <w:shd w:val="clear" w:color="auto" w:fill="FFFFFF"/>
        <w:spacing w:after="0"/>
        <w:rPr>
          <w:rFonts w:asciiTheme="minorHAnsi" w:eastAsia="Times New Roman" w:hAnsiTheme="minorHAnsi" w:cstheme="minorHAnsi"/>
          <w:color w:val="222222"/>
          <w:sz w:val="24"/>
          <w:szCs w:val="24"/>
        </w:rPr>
      </w:pPr>
      <w:r w:rsidRPr="00C67B1E">
        <w:rPr>
          <w:rFonts w:asciiTheme="minorHAnsi" w:eastAsia="Times New Roman" w:hAnsiTheme="minorHAnsi" w:cstheme="minorHAnsi"/>
          <w:b/>
          <w:bCs/>
          <w:color w:val="000000"/>
          <w:sz w:val="24"/>
          <w:szCs w:val="24"/>
        </w:rPr>
        <w:t>The THET Innovation Film, I'm an NHS Doctor Volunteering Overseas: Helen's story</w:t>
      </w:r>
      <w:r w:rsidRPr="00C67B1E">
        <w:rPr>
          <w:rFonts w:asciiTheme="minorHAnsi" w:eastAsia="Times New Roman" w:hAnsiTheme="minorHAnsi" w:cstheme="minorHAnsi"/>
          <w:color w:val="222222"/>
          <w:sz w:val="24"/>
          <w:szCs w:val="24"/>
        </w:rPr>
        <w:t>.</w:t>
      </w:r>
    </w:p>
    <w:p w14:paraId="67B1FF1B" w14:textId="77777777" w:rsidR="00EF4092" w:rsidRPr="00C67B1E" w:rsidRDefault="00EF4092" w:rsidP="00EF4092">
      <w:pPr>
        <w:shd w:val="clear" w:color="auto" w:fill="FFFFFF"/>
        <w:spacing w:after="0"/>
        <w:rPr>
          <w:rFonts w:asciiTheme="minorHAnsi" w:eastAsia="Times New Roman" w:hAnsiTheme="minorHAnsi" w:cstheme="minorHAnsi"/>
          <w:color w:val="000000"/>
          <w:sz w:val="24"/>
          <w:szCs w:val="24"/>
        </w:rPr>
      </w:pPr>
      <w:r w:rsidRPr="00C67B1E">
        <w:rPr>
          <w:rFonts w:asciiTheme="minorHAnsi" w:eastAsia="Times New Roman" w:hAnsiTheme="minorHAnsi" w:cstheme="minorHAnsi"/>
          <w:color w:val="000000"/>
          <w:sz w:val="24"/>
          <w:szCs w:val="24"/>
        </w:rPr>
        <w:t xml:space="preserve">Using powerful storytelling techniques, THET Innovation demonstrates the journey of an innovative new surgical mesh from its inception in Tanzania to its potential implementation in the UK. </w:t>
      </w:r>
    </w:p>
    <w:p w14:paraId="28159CB9" w14:textId="77777777" w:rsidR="00EF4092" w:rsidRDefault="00EF4092" w:rsidP="00EF4092">
      <w:pPr>
        <w:shd w:val="clear" w:color="auto" w:fill="FFFFFF"/>
        <w:spacing w:after="0"/>
        <w:rPr>
          <w:rFonts w:asciiTheme="minorHAnsi" w:eastAsia="Times New Roman" w:hAnsiTheme="minorHAnsi" w:cstheme="minorHAnsi"/>
          <w:b/>
          <w:bCs/>
          <w:color w:val="000000"/>
          <w:sz w:val="24"/>
          <w:szCs w:val="24"/>
        </w:rPr>
      </w:pPr>
    </w:p>
    <w:p w14:paraId="47F3CAD6" w14:textId="675AF92A" w:rsidR="00EF4092" w:rsidRDefault="00EF4092" w:rsidP="00EF4092">
      <w:pPr>
        <w:shd w:val="clear" w:color="auto" w:fill="FFFFFF"/>
        <w:spacing w:after="0"/>
        <w:rPr>
          <w:rFonts w:asciiTheme="minorHAnsi" w:eastAsia="Times New Roman" w:hAnsiTheme="minorHAnsi" w:cstheme="minorHAnsi"/>
          <w:color w:val="222222"/>
          <w:sz w:val="24"/>
          <w:szCs w:val="24"/>
        </w:rPr>
      </w:pPr>
      <w:r w:rsidRPr="009F75E2">
        <w:rPr>
          <w:rFonts w:asciiTheme="minorHAnsi" w:eastAsia="Times New Roman" w:hAnsiTheme="minorHAnsi" w:cstheme="minorHAnsi"/>
          <w:b/>
          <w:bCs/>
          <w:color w:val="000000"/>
          <w:sz w:val="24"/>
          <w:szCs w:val="24"/>
        </w:rPr>
        <w:t xml:space="preserve">The THET Volunteer Film </w:t>
      </w:r>
    </w:p>
    <w:p w14:paraId="0C897D96" w14:textId="5CAF30E6" w:rsidR="00EF4092" w:rsidRPr="00827599" w:rsidRDefault="00EF4092" w:rsidP="00EF4092">
      <w:pPr>
        <w:shd w:val="clear" w:color="auto" w:fill="FFFFFF"/>
        <w:spacing w:after="0"/>
        <w:rPr>
          <w:rFonts w:asciiTheme="minorHAnsi" w:eastAsia="Times New Roman" w:hAnsiTheme="minorHAnsi" w:cstheme="minorHAnsi"/>
          <w:color w:val="222222"/>
          <w:sz w:val="24"/>
          <w:szCs w:val="24"/>
        </w:rPr>
      </w:pPr>
      <w:r w:rsidRPr="009F75E2">
        <w:rPr>
          <w:rFonts w:asciiTheme="minorHAnsi" w:eastAsia="Times New Roman" w:hAnsiTheme="minorHAnsi" w:cstheme="minorHAnsi"/>
          <w:color w:val="000000"/>
          <w:sz w:val="24"/>
          <w:szCs w:val="24"/>
        </w:rPr>
        <w:t>The experience of one NHS staff member (Helen Newsome/ Sheffield Children’s NHS Foundation Trust) who has chosen to volunteer in Zambia’s Matero Hospital.</w:t>
      </w:r>
    </w:p>
    <w:p w14:paraId="1766B462" w14:textId="77777777" w:rsidR="00EF4092" w:rsidRDefault="00EF4092" w:rsidP="00EF4092">
      <w:pPr>
        <w:shd w:val="clear" w:color="auto" w:fill="FFFFFF"/>
        <w:spacing w:after="0"/>
        <w:rPr>
          <w:rFonts w:asciiTheme="minorHAnsi" w:eastAsia="Times New Roman" w:hAnsiTheme="minorHAnsi" w:cstheme="minorHAnsi"/>
          <w:b/>
          <w:bCs/>
          <w:color w:val="222222"/>
          <w:sz w:val="24"/>
          <w:szCs w:val="24"/>
        </w:rPr>
      </w:pPr>
    </w:p>
    <w:p w14:paraId="6BF4779C" w14:textId="0C14DCC9" w:rsidR="00EF4092" w:rsidRDefault="00EF4092" w:rsidP="00EF4092">
      <w:pPr>
        <w:shd w:val="clear" w:color="auto" w:fill="FFFFFF"/>
        <w:spacing w:after="0"/>
        <w:rPr>
          <w:rFonts w:asciiTheme="minorHAnsi" w:eastAsia="Times New Roman" w:hAnsiTheme="minorHAnsi" w:cstheme="minorHAnsi"/>
          <w:color w:val="222222"/>
          <w:sz w:val="24"/>
          <w:szCs w:val="24"/>
        </w:rPr>
      </w:pPr>
      <w:r w:rsidRPr="009F75E2">
        <w:rPr>
          <w:rFonts w:asciiTheme="minorHAnsi" w:eastAsia="Times New Roman" w:hAnsiTheme="minorHAnsi" w:cstheme="minorHAnsi"/>
          <w:b/>
          <w:bCs/>
          <w:color w:val="222222"/>
          <w:sz w:val="24"/>
          <w:szCs w:val="24"/>
        </w:rPr>
        <w:t>Screen Zambia – (</w:t>
      </w:r>
      <w:r w:rsidRPr="009F75E2">
        <w:rPr>
          <w:rFonts w:asciiTheme="minorHAnsi" w:eastAsia="Times New Roman" w:hAnsiTheme="minorHAnsi" w:cstheme="minorHAnsi"/>
          <w:color w:val="222222"/>
          <w:sz w:val="24"/>
          <w:szCs w:val="24"/>
        </w:rPr>
        <w:t>16 films in</w:t>
      </w:r>
      <w:r w:rsidRPr="009F75E2">
        <w:rPr>
          <w:rFonts w:asciiTheme="minorHAnsi" w:eastAsia="Times New Roman" w:hAnsiTheme="minorHAnsi" w:cstheme="minorHAnsi"/>
          <w:b/>
          <w:bCs/>
          <w:color w:val="222222"/>
          <w:sz w:val="24"/>
          <w:szCs w:val="24"/>
        </w:rPr>
        <w:t xml:space="preserve"> </w:t>
      </w:r>
      <w:r w:rsidRPr="009F75E2">
        <w:rPr>
          <w:rFonts w:asciiTheme="minorHAnsi" w:eastAsia="Times New Roman" w:hAnsiTheme="minorHAnsi" w:cstheme="minorHAnsi"/>
          <w:color w:val="222222"/>
          <w:sz w:val="24"/>
          <w:szCs w:val="24"/>
        </w:rPr>
        <w:t xml:space="preserve">English, </w:t>
      </w:r>
      <w:r w:rsidRPr="009F75E2">
        <w:rPr>
          <w:rFonts w:asciiTheme="minorHAnsi" w:hAnsiTheme="minorHAnsi" w:cstheme="minorHAnsi"/>
          <w:color w:val="222222"/>
          <w:sz w:val="24"/>
          <w:szCs w:val="24"/>
          <w:shd w:val="clear" w:color="auto" w:fill="FFFFFF"/>
        </w:rPr>
        <w:t>Nyanja, Lozi, Bemba)</w:t>
      </w:r>
    </w:p>
    <w:p w14:paraId="2C60FE94" w14:textId="2B72BE1F" w:rsidR="00EF4092" w:rsidRPr="00EF4092" w:rsidRDefault="00EF4092" w:rsidP="00EF4092">
      <w:pPr>
        <w:shd w:val="clear" w:color="auto" w:fill="FFFFFF"/>
        <w:spacing w:after="0"/>
        <w:rPr>
          <w:rFonts w:asciiTheme="minorHAnsi" w:eastAsia="Times New Roman" w:hAnsiTheme="minorHAnsi" w:cstheme="minorHAnsi"/>
          <w:color w:val="222222"/>
          <w:sz w:val="24"/>
          <w:szCs w:val="24"/>
        </w:rPr>
      </w:pPr>
      <w:r w:rsidRPr="00827599">
        <w:rPr>
          <w:rFonts w:asciiTheme="minorHAnsi" w:eastAsia="Times New Roman" w:hAnsiTheme="minorHAnsi" w:cstheme="minorHAnsi"/>
          <w:i/>
          <w:iCs/>
          <w:color w:val="222222"/>
          <w:sz w:val="24"/>
          <w:szCs w:val="24"/>
        </w:rPr>
        <w:t>Being a father, Let's talk about sexual health, Your mental health, Equal Relationships</w:t>
      </w:r>
    </w:p>
    <w:p w14:paraId="3DBB898B" w14:textId="697443FC" w:rsidR="00EF4092" w:rsidRPr="00EF4092" w:rsidRDefault="00EF4092" w:rsidP="00EF4092">
      <w:pPr>
        <w:shd w:val="clear" w:color="auto" w:fill="FFFFFF"/>
        <w:spacing w:after="0"/>
        <w:rPr>
          <w:rFonts w:asciiTheme="minorHAnsi" w:eastAsia="Times New Roman" w:hAnsiTheme="minorHAnsi" w:cstheme="minorHAnsi"/>
          <w:i/>
          <w:iCs/>
          <w:color w:val="222222"/>
          <w:sz w:val="24"/>
          <w:szCs w:val="24"/>
        </w:rPr>
      </w:pPr>
      <w:r w:rsidRPr="009F75E2">
        <w:rPr>
          <w:rFonts w:asciiTheme="minorHAnsi" w:eastAsia="Times New Roman" w:hAnsiTheme="minorHAnsi" w:cstheme="minorHAnsi"/>
          <w:color w:val="000000"/>
          <w:sz w:val="24"/>
          <w:szCs w:val="24"/>
        </w:rPr>
        <w:t>SCREEN is a Zambia-based 3-year health communications project working with in-country partners to develop and disseminate health educational films on adolescent sexual and reproductive health and rights to rural Zambian audiences. The project aims to increase the reach of health films into remote and rural areas and to improve care seeking behaviour, practice, and health knowledge in these communities.</w:t>
      </w:r>
    </w:p>
    <w:p w14:paraId="7507ECD0" w14:textId="77777777" w:rsidR="00EF4092" w:rsidRDefault="00EF4092" w:rsidP="00EF4092">
      <w:pPr>
        <w:shd w:val="clear" w:color="auto" w:fill="FFFFFF"/>
        <w:spacing w:after="0"/>
        <w:rPr>
          <w:rFonts w:asciiTheme="minorHAnsi" w:eastAsia="Times New Roman" w:hAnsiTheme="minorHAnsi" w:cstheme="minorHAnsi"/>
          <w:b/>
          <w:bCs/>
          <w:color w:val="222222"/>
          <w:sz w:val="24"/>
          <w:szCs w:val="24"/>
        </w:rPr>
      </w:pPr>
    </w:p>
    <w:p w14:paraId="5E986BFE" w14:textId="27AB6329" w:rsidR="00EF4092" w:rsidRDefault="00EF4092" w:rsidP="00EF4092">
      <w:pPr>
        <w:shd w:val="clear" w:color="auto" w:fill="FFFFFF"/>
        <w:spacing w:after="0"/>
        <w:rPr>
          <w:rFonts w:asciiTheme="minorHAnsi" w:eastAsia="Times New Roman" w:hAnsiTheme="minorHAnsi" w:cstheme="minorHAnsi"/>
          <w:color w:val="222222"/>
          <w:sz w:val="24"/>
          <w:szCs w:val="24"/>
          <w:shd w:val="clear" w:color="auto" w:fill="FFFFFF"/>
        </w:rPr>
      </w:pPr>
      <w:r w:rsidRPr="009F75E2">
        <w:rPr>
          <w:rFonts w:asciiTheme="minorHAnsi" w:eastAsia="Times New Roman" w:hAnsiTheme="minorHAnsi" w:cstheme="minorHAnsi"/>
          <w:b/>
          <w:bCs/>
          <w:color w:val="222222"/>
          <w:sz w:val="24"/>
          <w:szCs w:val="24"/>
        </w:rPr>
        <w:t>Choosing contraception (Choosing Contraceptio</w:t>
      </w:r>
      <w:r w:rsidRPr="009F75E2">
        <w:rPr>
          <w:rFonts w:asciiTheme="minorHAnsi" w:eastAsia="Times New Roman" w:hAnsiTheme="minorHAnsi" w:cstheme="minorHAnsi"/>
          <w:b/>
          <w:bCs/>
          <w:color w:val="222222"/>
          <w:sz w:val="24"/>
          <w:szCs w:val="24"/>
          <w:shd w:val="clear" w:color="auto" w:fill="FFFFFF"/>
        </w:rPr>
        <w:t>n):</w:t>
      </w:r>
      <w:r w:rsidRPr="009F75E2">
        <w:rPr>
          <w:rFonts w:asciiTheme="minorHAnsi" w:eastAsia="Times New Roman" w:hAnsiTheme="minorHAnsi" w:cstheme="minorHAnsi"/>
          <w:color w:val="222222"/>
          <w:sz w:val="24"/>
          <w:szCs w:val="24"/>
          <w:shd w:val="clear" w:color="auto" w:fill="FFFFFF"/>
        </w:rPr>
        <w:t> </w:t>
      </w:r>
    </w:p>
    <w:p w14:paraId="1873C897" w14:textId="1DA63478" w:rsidR="00EF4092" w:rsidRPr="009F75E2" w:rsidRDefault="00EF4092" w:rsidP="00EF4092">
      <w:pPr>
        <w:shd w:val="clear" w:color="auto" w:fill="FFFFFF"/>
        <w:spacing w:after="0"/>
        <w:rPr>
          <w:rFonts w:asciiTheme="minorHAnsi" w:eastAsia="Times New Roman" w:hAnsiTheme="minorHAnsi" w:cstheme="minorHAnsi"/>
          <w:color w:val="000000"/>
          <w:sz w:val="24"/>
          <w:szCs w:val="24"/>
        </w:rPr>
      </w:pPr>
      <w:r>
        <w:rPr>
          <w:rFonts w:asciiTheme="minorHAnsi" w:eastAsia="Times New Roman" w:hAnsiTheme="minorHAnsi" w:cstheme="minorHAnsi"/>
          <w:color w:val="222222"/>
          <w:sz w:val="24"/>
          <w:szCs w:val="24"/>
          <w:shd w:val="clear" w:color="auto" w:fill="FFFFFF"/>
        </w:rPr>
        <w:t xml:space="preserve">A </w:t>
      </w:r>
      <w:r w:rsidRPr="009F75E2">
        <w:rPr>
          <w:rFonts w:asciiTheme="minorHAnsi" w:eastAsia="Times New Roman" w:hAnsiTheme="minorHAnsi" w:cstheme="minorHAnsi"/>
          <w:color w:val="222222"/>
          <w:sz w:val="24"/>
          <w:szCs w:val="24"/>
          <w:shd w:val="clear" w:color="auto" w:fill="FFFFFF"/>
        </w:rPr>
        <w:t xml:space="preserve">film on </w:t>
      </w:r>
      <w:r w:rsidR="008C54ED">
        <w:rPr>
          <w:rFonts w:asciiTheme="minorHAnsi" w:eastAsia="Times New Roman" w:hAnsiTheme="minorHAnsi" w:cstheme="minorHAnsi"/>
          <w:color w:val="222222"/>
          <w:sz w:val="24"/>
          <w:szCs w:val="24"/>
          <w:shd w:val="clear" w:color="auto" w:fill="FFFFFF"/>
        </w:rPr>
        <w:t>c</w:t>
      </w:r>
      <w:r w:rsidRPr="009F75E2">
        <w:rPr>
          <w:rFonts w:asciiTheme="minorHAnsi" w:eastAsia="Times New Roman" w:hAnsiTheme="minorHAnsi" w:cstheme="minorHAnsi"/>
          <w:color w:val="222222"/>
          <w:sz w:val="24"/>
          <w:szCs w:val="24"/>
          <w:shd w:val="clear" w:color="auto" w:fill="FFFFFF"/>
        </w:rPr>
        <w:t>ontraception, which will be disseminated as a part of the SCREEN project. We will also investigate an expanded dissemination once the films are screened in Zambia</w:t>
      </w:r>
      <w:r>
        <w:rPr>
          <w:rFonts w:asciiTheme="minorHAnsi" w:eastAsia="Times New Roman" w:hAnsiTheme="minorHAnsi" w:cstheme="minorHAnsi"/>
          <w:color w:val="222222"/>
          <w:sz w:val="24"/>
          <w:szCs w:val="24"/>
          <w:shd w:val="clear" w:color="auto" w:fill="FFFFFF"/>
        </w:rPr>
        <w:t>.</w:t>
      </w:r>
    </w:p>
    <w:p w14:paraId="57B3CC24" w14:textId="77777777" w:rsidR="00EF4092" w:rsidRDefault="00EF4092" w:rsidP="00EF4092">
      <w:pPr>
        <w:shd w:val="clear" w:color="auto" w:fill="FFFFFF"/>
        <w:spacing w:after="0"/>
        <w:rPr>
          <w:rFonts w:asciiTheme="minorHAnsi" w:eastAsia="Times New Roman" w:hAnsiTheme="minorHAnsi" w:cstheme="minorHAnsi"/>
          <w:b/>
          <w:bCs/>
          <w:color w:val="222222"/>
          <w:sz w:val="24"/>
          <w:szCs w:val="24"/>
        </w:rPr>
      </w:pPr>
    </w:p>
    <w:p w14:paraId="2CE3101D" w14:textId="2C807922" w:rsidR="00EF4092" w:rsidRPr="009F75E2" w:rsidRDefault="00EF4092" w:rsidP="00EF4092">
      <w:pPr>
        <w:shd w:val="clear" w:color="auto" w:fill="FFFFFF"/>
        <w:spacing w:after="0"/>
        <w:rPr>
          <w:rFonts w:asciiTheme="minorHAnsi" w:eastAsia="Times New Roman" w:hAnsiTheme="minorHAnsi" w:cstheme="minorHAnsi"/>
          <w:color w:val="222222"/>
          <w:sz w:val="24"/>
          <w:szCs w:val="24"/>
        </w:rPr>
      </w:pPr>
      <w:r w:rsidRPr="009F75E2">
        <w:rPr>
          <w:rFonts w:asciiTheme="minorHAnsi" w:eastAsia="Times New Roman" w:hAnsiTheme="minorHAnsi" w:cstheme="minorHAnsi"/>
          <w:b/>
          <w:bCs/>
          <w:color w:val="222222"/>
          <w:sz w:val="24"/>
          <w:szCs w:val="24"/>
        </w:rPr>
        <w:t>World Child Cancer</w:t>
      </w:r>
    </w:p>
    <w:p w14:paraId="1DEDF869" w14:textId="77777777" w:rsidR="00EF4092" w:rsidRPr="009F75E2" w:rsidRDefault="00EF4092" w:rsidP="00EF4092">
      <w:pPr>
        <w:shd w:val="clear" w:color="auto" w:fill="FFFFFF"/>
        <w:spacing w:after="0"/>
        <w:rPr>
          <w:rFonts w:asciiTheme="minorHAnsi" w:eastAsia="Times New Roman" w:hAnsiTheme="minorHAnsi" w:cstheme="minorHAnsi"/>
          <w:color w:val="000000"/>
          <w:sz w:val="24"/>
          <w:szCs w:val="24"/>
          <w:shd w:val="clear" w:color="auto" w:fill="FFFFFF"/>
        </w:rPr>
      </w:pPr>
      <w:r w:rsidRPr="009F75E2">
        <w:rPr>
          <w:rFonts w:asciiTheme="minorHAnsi" w:eastAsia="Times New Roman" w:hAnsiTheme="minorHAnsi" w:cstheme="minorHAnsi"/>
          <w:color w:val="000000"/>
          <w:sz w:val="24"/>
          <w:szCs w:val="24"/>
          <w:shd w:val="clear" w:color="auto" w:fill="FFFFFF"/>
        </w:rPr>
        <w:t>Twi language version</w:t>
      </w:r>
      <w:r>
        <w:rPr>
          <w:rFonts w:asciiTheme="minorHAnsi" w:eastAsia="Times New Roman" w:hAnsiTheme="minorHAnsi" w:cstheme="minorHAnsi"/>
          <w:color w:val="000000"/>
          <w:sz w:val="24"/>
          <w:szCs w:val="24"/>
          <w:shd w:val="clear" w:color="auto" w:fill="FFFFFF"/>
        </w:rPr>
        <w:t>s</w:t>
      </w:r>
      <w:r w:rsidRPr="009F75E2">
        <w:rPr>
          <w:rFonts w:asciiTheme="minorHAnsi" w:eastAsia="Times New Roman" w:hAnsiTheme="minorHAnsi" w:cstheme="minorHAnsi"/>
          <w:color w:val="000000"/>
          <w:sz w:val="24"/>
          <w:szCs w:val="24"/>
          <w:shd w:val="clear" w:color="auto" w:fill="FFFFFF"/>
        </w:rPr>
        <w:t xml:space="preserve"> of ‘Early Warning Signs and Symptoms of Childhood Cancer’ ‘Film for Communities’ animation for World Child Cancer.</w:t>
      </w:r>
    </w:p>
    <w:p w14:paraId="4B2C1D66" w14:textId="77777777" w:rsidR="00EF4092" w:rsidRDefault="00EF4092" w:rsidP="00EF4092">
      <w:pPr>
        <w:shd w:val="clear" w:color="auto" w:fill="FFFFFF"/>
        <w:spacing w:after="0"/>
        <w:rPr>
          <w:rFonts w:asciiTheme="minorHAnsi" w:eastAsia="Times New Roman" w:hAnsiTheme="minorHAnsi" w:cstheme="minorHAnsi"/>
          <w:b/>
          <w:bCs/>
          <w:color w:val="222222"/>
          <w:sz w:val="24"/>
          <w:szCs w:val="24"/>
        </w:rPr>
      </w:pPr>
    </w:p>
    <w:p w14:paraId="4D5F9FBF" w14:textId="0281DDF1" w:rsidR="00EF4092" w:rsidRDefault="00EF4092" w:rsidP="00EF4092">
      <w:pPr>
        <w:shd w:val="clear" w:color="auto" w:fill="FFFFFF"/>
        <w:spacing w:after="0"/>
        <w:rPr>
          <w:rFonts w:asciiTheme="minorHAnsi" w:eastAsia="Times New Roman" w:hAnsiTheme="minorHAnsi" w:cstheme="minorHAnsi"/>
          <w:color w:val="222222"/>
          <w:sz w:val="24"/>
          <w:szCs w:val="24"/>
          <w:shd w:val="clear" w:color="auto" w:fill="FFFFFF"/>
        </w:rPr>
      </w:pPr>
      <w:r w:rsidRPr="009F75E2">
        <w:rPr>
          <w:rFonts w:asciiTheme="minorHAnsi" w:eastAsia="Times New Roman" w:hAnsiTheme="minorHAnsi" w:cstheme="minorHAnsi"/>
          <w:b/>
          <w:bCs/>
          <w:color w:val="222222"/>
          <w:sz w:val="24"/>
          <w:szCs w:val="24"/>
        </w:rPr>
        <w:t>UK vaccine confidence (The COVID-19 vaccine saves lives)</w:t>
      </w:r>
    </w:p>
    <w:p w14:paraId="688046CA" w14:textId="77777777" w:rsidR="00EF4092" w:rsidRPr="009F75E2" w:rsidRDefault="00EF4092" w:rsidP="00EF4092">
      <w:pPr>
        <w:shd w:val="clear" w:color="auto" w:fill="FFFFFF"/>
        <w:spacing w:after="0"/>
        <w:rPr>
          <w:rFonts w:asciiTheme="minorHAnsi" w:eastAsia="Times New Roman" w:hAnsiTheme="minorHAnsi" w:cstheme="minorHAnsi"/>
          <w:color w:val="222222"/>
          <w:sz w:val="24"/>
          <w:szCs w:val="24"/>
        </w:rPr>
      </w:pPr>
      <w:r w:rsidRPr="009F75E2">
        <w:rPr>
          <w:rFonts w:asciiTheme="minorHAnsi" w:eastAsia="Times New Roman" w:hAnsiTheme="minorHAnsi" w:cstheme="minorHAnsi"/>
          <w:color w:val="000000"/>
          <w:sz w:val="24"/>
          <w:szCs w:val="24"/>
          <w:shd w:val="clear" w:color="auto" w:fill="FFFFFF"/>
        </w:rPr>
        <w:t xml:space="preserve">Film to provide vital support for doctors in building COVID-19 vaccine confidence with BAME and non-English speaking patient groups, explaining what the COVID-19 vaccines are and how they work. </w:t>
      </w:r>
    </w:p>
    <w:p w14:paraId="5B45DB74" w14:textId="77777777" w:rsidR="00EF4092" w:rsidRDefault="00EF4092" w:rsidP="00EF4092">
      <w:pPr>
        <w:shd w:val="clear" w:color="auto" w:fill="FFFFFF"/>
        <w:spacing w:after="0"/>
        <w:rPr>
          <w:rFonts w:asciiTheme="minorHAnsi" w:eastAsia="Times New Roman" w:hAnsiTheme="minorHAnsi" w:cstheme="minorHAnsi"/>
          <w:b/>
          <w:bCs/>
          <w:color w:val="222222"/>
          <w:sz w:val="24"/>
          <w:szCs w:val="24"/>
        </w:rPr>
      </w:pPr>
    </w:p>
    <w:p w14:paraId="1C289C82" w14:textId="7670AA65" w:rsidR="00EF4092" w:rsidRDefault="00EF4092" w:rsidP="00EF4092">
      <w:pPr>
        <w:shd w:val="clear" w:color="auto" w:fill="FFFFFF"/>
        <w:spacing w:after="0"/>
        <w:rPr>
          <w:rFonts w:asciiTheme="minorHAnsi" w:eastAsia="Times New Roman" w:hAnsiTheme="minorHAnsi" w:cstheme="minorHAnsi"/>
          <w:color w:val="222222"/>
          <w:sz w:val="24"/>
          <w:szCs w:val="24"/>
          <w:shd w:val="clear" w:color="auto" w:fill="FFFFFF"/>
        </w:rPr>
      </w:pPr>
      <w:r w:rsidRPr="009F75E2">
        <w:rPr>
          <w:rFonts w:asciiTheme="minorHAnsi" w:eastAsia="Times New Roman" w:hAnsiTheme="minorHAnsi" w:cstheme="minorHAnsi"/>
          <w:b/>
          <w:bCs/>
          <w:color w:val="222222"/>
          <w:sz w:val="24"/>
          <w:szCs w:val="24"/>
        </w:rPr>
        <w:t>Stronger safe (Stopping Trachoma Transmitting Quickly + NGO film)</w:t>
      </w:r>
      <w:r w:rsidRPr="009F75E2">
        <w:rPr>
          <w:rFonts w:asciiTheme="minorHAnsi" w:eastAsia="Times New Roman" w:hAnsiTheme="minorHAnsi" w:cstheme="minorHAnsi"/>
          <w:color w:val="222222"/>
          <w:sz w:val="24"/>
          <w:szCs w:val="24"/>
          <w:shd w:val="clear" w:color="auto" w:fill="FFFFFF"/>
        </w:rPr>
        <w:t> </w:t>
      </w:r>
    </w:p>
    <w:p w14:paraId="5D08FAFF" w14:textId="3E6BE729" w:rsidR="00EF4092" w:rsidRPr="009F75E2" w:rsidRDefault="00EF4092" w:rsidP="00EF4092">
      <w:pPr>
        <w:shd w:val="clear" w:color="auto" w:fill="FFFFFF"/>
        <w:spacing w:after="0"/>
        <w:rPr>
          <w:rFonts w:asciiTheme="minorHAnsi" w:eastAsia="Times New Roman" w:hAnsiTheme="minorHAnsi" w:cstheme="minorHAnsi"/>
          <w:color w:val="222222"/>
          <w:sz w:val="24"/>
          <w:szCs w:val="24"/>
        </w:rPr>
      </w:pPr>
      <w:r w:rsidRPr="009F75E2">
        <w:rPr>
          <w:rFonts w:asciiTheme="minorHAnsi" w:eastAsia="Times New Roman" w:hAnsiTheme="minorHAnsi" w:cstheme="minorHAnsi"/>
          <w:color w:val="000000"/>
          <w:sz w:val="24"/>
          <w:szCs w:val="24"/>
          <w:shd w:val="clear" w:color="auto" w:fill="FFFFFF"/>
        </w:rPr>
        <w:t>A film to document trial participant experiences and the success of the Stronger-SAFE trachoma trial, with the aim of sharing the benefits of the trial with people in trachoma-endemic areas of Oromia outside the trial area</w:t>
      </w:r>
      <w:r w:rsidR="008C54ED">
        <w:rPr>
          <w:rFonts w:asciiTheme="minorHAnsi" w:eastAsia="Times New Roman" w:hAnsiTheme="minorHAnsi" w:cstheme="minorHAnsi"/>
          <w:color w:val="000000"/>
          <w:sz w:val="24"/>
          <w:szCs w:val="24"/>
          <w:shd w:val="clear" w:color="auto" w:fill="FFFFFF"/>
        </w:rPr>
        <w:t>.</w:t>
      </w:r>
    </w:p>
    <w:p w14:paraId="12E81753" w14:textId="77777777" w:rsidR="00EF4092" w:rsidRDefault="00EF4092" w:rsidP="00EF4092">
      <w:pPr>
        <w:shd w:val="clear" w:color="auto" w:fill="FFFFFF"/>
        <w:spacing w:after="0"/>
        <w:rPr>
          <w:rFonts w:asciiTheme="minorHAnsi" w:eastAsia="Times New Roman" w:hAnsiTheme="minorHAnsi" w:cstheme="minorHAnsi"/>
          <w:b/>
          <w:bCs/>
          <w:color w:val="222222"/>
          <w:sz w:val="24"/>
          <w:szCs w:val="24"/>
        </w:rPr>
      </w:pPr>
    </w:p>
    <w:p w14:paraId="3C91E553" w14:textId="2200C73C" w:rsidR="00EF4092" w:rsidRPr="008C25F9" w:rsidRDefault="00EF4092" w:rsidP="00EF4092">
      <w:pPr>
        <w:shd w:val="clear" w:color="auto" w:fill="FFFFFF"/>
        <w:spacing w:after="0"/>
        <w:rPr>
          <w:rFonts w:asciiTheme="minorHAnsi" w:eastAsia="Times New Roman" w:hAnsiTheme="minorHAnsi" w:cstheme="minorHAnsi"/>
          <w:color w:val="222222"/>
          <w:sz w:val="24"/>
          <w:szCs w:val="24"/>
          <w:shd w:val="clear" w:color="auto" w:fill="FFFFFF"/>
          <w:lang w:val="fr-FR"/>
        </w:rPr>
      </w:pPr>
      <w:r w:rsidRPr="008C25F9">
        <w:rPr>
          <w:rFonts w:asciiTheme="minorHAnsi" w:eastAsia="Times New Roman" w:hAnsiTheme="minorHAnsi" w:cstheme="minorHAnsi"/>
          <w:b/>
          <w:bCs/>
          <w:color w:val="222222"/>
          <w:sz w:val="24"/>
          <w:szCs w:val="24"/>
          <w:lang w:val="fr-FR"/>
        </w:rPr>
        <w:t xml:space="preserve">Positive discipline (Positive discipline at </w:t>
      </w:r>
      <w:proofErr w:type="spellStart"/>
      <w:r w:rsidRPr="008C25F9">
        <w:rPr>
          <w:rFonts w:asciiTheme="minorHAnsi" w:eastAsia="Times New Roman" w:hAnsiTheme="minorHAnsi" w:cstheme="minorHAnsi"/>
          <w:b/>
          <w:bCs/>
          <w:color w:val="222222"/>
          <w:sz w:val="24"/>
          <w:szCs w:val="24"/>
          <w:lang w:val="fr-FR"/>
        </w:rPr>
        <w:t>school</w:t>
      </w:r>
      <w:proofErr w:type="spellEnd"/>
      <w:r w:rsidRPr="008C25F9">
        <w:rPr>
          <w:rFonts w:asciiTheme="minorHAnsi" w:eastAsia="Times New Roman" w:hAnsiTheme="minorHAnsi" w:cstheme="minorHAnsi"/>
          <w:b/>
          <w:bCs/>
          <w:color w:val="222222"/>
          <w:sz w:val="24"/>
          <w:szCs w:val="24"/>
          <w:lang w:val="fr-FR"/>
        </w:rPr>
        <w:t>)</w:t>
      </w:r>
      <w:r w:rsidRPr="008C25F9">
        <w:rPr>
          <w:rFonts w:asciiTheme="minorHAnsi" w:eastAsia="Times New Roman" w:hAnsiTheme="minorHAnsi" w:cstheme="minorHAnsi"/>
          <w:color w:val="222222"/>
          <w:sz w:val="24"/>
          <w:szCs w:val="24"/>
          <w:shd w:val="clear" w:color="auto" w:fill="FFFFFF"/>
          <w:lang w:val="fr-FR"/>
        </w:rPr>
        <w:t> </w:t>
      </w:r>
    </w:p>
    <w:p w14:paraId="44176F14" w14:textId="77777777" w:rsidR="00EF4092" w:rsidRPr="009F75E2" w:rsidRDefault="00EF4092" w:rsidP="00EF4092">
      <w:pPr>
        <w:shd w:val="clear" w:color="auto" w:fill="FFFFFF"/>
        <w:spacing w:after="0"/>
        <w:rPr>
          <w:rFonts w:asciiTheme="minorHAnsi" w:eastAsia="Times New Roman" w:hAnsiTheme="minorHAnsi" w:cstheme="minorHAnsi"/>
          <w:color w:val="222222"/>
          <w:sz w:val="24"/>
          <w:szCs w:val="24"/>
        </w:rPr>
      </w:pPr>
      <w:r w:rsidRPr="009F75E2">
        <w:rPr>
          <w:rFonts w:asciiTheme="minorHAnsi" w:eastAsia="Times New Roman" w:hAnsiTheme="minorHAnsi" w:cstheme="minorHAnsi"/>
          <w:color w:val="000000"/>
          <w:sz w:val="24"/>
          <w:szCs w:val="24"/>
          <w:shd w:val="clear" w:color="auto" w:fill="FFFFFF"/>
        </w:rPr>
        <w:t>A film to explain positive discipline at school, how it differs from corporal punishment, and outline its beneficial impact on children.</w:t>
      </w:r>
      <w:r w:rsidRPr="009F75E2">
        <w:rPr>
          <w:rFonts w:asciiTheme="minorHAnsi" w:eastAsia="Times New Roman" w:hAnsiTheme="minorHAnsi" w:cstheme="minorHAnsi"/>
          <w:color w:val="000000"/>
          <w:sz w:val="24"/>
          <w:szCs w:val="24"/>
          <w:shd w:val="clear" w:color="auto" w:fill="D8D8D8"/>
        </w:rPr>
        <w:t xml:space="preserve"> </w:t>
      </w:r>
    </w:p>
    <w:p w14:paraId="0ABEA05E" w14:textId="77777777" w:rsidR="00EF4092" w:rsidRDefault="00EF4092" w:rsidP="00EF4092">
      <w:pPr>
        <w:shd w:val="clear" w:color="auto" w:fill="FFFFFF"/>
        <w:spacing w:after="0"/>
        <w:rPr>
          <w:rFonts w:asciiTheme="minorHAnsi" w:eastAsia="Times New Roman" w:hAnsiTheme="minorHAnsi" w:cstheme="minorHAnsi"/>
          <w:b/>
          <w:bCs/>
          <w:color w:val="222222"/>
          <w:sz w:val="24"/>
          <w:szCs w:val="24"/>
        </w:rPr>
      </w:pPr>
    </w:p>
    <w:p w14:paraId="520D2882" w14:textId="6CD38C6A" w:rsidR="00EF4092" w:rsidRDefault="00EF4092" w:rsidP="00EF4092">
      <w:pPr>
        <w:shd w:val="clear" w:color="auto" w:fill="FFFFFF"/>
        <w:spacing w:after="0"/>
        <w:rPr>
          <w:rFonts w:asciiTheme="minorHAnsi" w:eastAsia="Times New Roman" w:hAnsiTheme="minorHAnsi" w:cstheme="minorHAnsi"/>
          <w:color w:val="222222"/>
          <w:sz w:val="24"/>
          <w:szCs w:val="24"/>
          <w:shd w:val="clear" w:color="auto" w:fill="FFFFFF"/>
        </w:rPr>
      </w:pPr>
      <w:r w:rsidRPr="009F75E2">
        <w:rPr>
          <w:rFonts w:asciiTheme="minorHAnsi" w:eastAsia="Times New Roman" w:hAnsiTheme="minorHAnsi" w:cstheme="minorHAnsi"/>
          <w:b/>
          <w:bCs/>
          <w:color w:val="222222"/>
          <w:sz w:val="24"/>
          <w:szCs w:val="24"/>
        </w:rPr>
        <w:t>MESH (Introduction to LCMC, The Types of Mesh, A joined up service, Your surgery Journey)</w:t>
      </w:r>
      <w:r w:rsidRPr="009F75E2">
        <w:rPr>
          <w:rFonts w:asciiTheme="minorHAnsi" w:eastAsia="Times New Roman" w:hAnsiTheme="minorHAnsi" w:cstheme="minorHAnsi"/>
          <w:color w:val="222222"/>
          <w:sz w:val="24"/>
          <w:szCs w:val="24"/>
          <w:shd w:val="clear" w:color="auto" w:fill="FFFFFF"/>
        </w:rPr>
        <w:t> </w:t>
      </w:r>
    </w:p>
    <w:p w14:paraId="5DD7DFB0" w14:textId="77777777" w:rsidR="00EF4092" w:rsidRPr="009F75E2" w:rsidRDefault="00EF4092" w:rsidP="00EF4092">
      <w:pPr>
        <w:shd w:val="clear" w:color="auto" w:fill="FFFFFF"/>
        <w:spacing w:after="0"/>
        <w:rPr>
          <w:rFonts w:asciiTheme="minorHAnsi" w:eastAsia="Times New Roman" w:hAnsiTheme="minorHAnsi" w:cstheme="minorHAnsi"/>
          <w:color w:val="222222"/>
          <w:sz w:val="24"/>
          <w:szCs w:val="24"/>
        </w:rPr>
      </w:pPr>
      <w:r w:rsidRPr="009F75E2">
        <w:rPr>
          <w:rFonts w:asciiTheme="minorHAnsi" w:eastAsia="Times New Roman" w:hAnsiTheme="minorHAnsi" w:cstheme="minorHAnsi"/>
          <w:color w:val="000000"/>
          <w:sz w:val="24"/>
          <w:szCs w:val="24"/>
          <w:shd w:val="clear" w:color="auto" w:fill="FFFFFF"/>
        </w:rPr>
        <w:lastRenderedPageBreak/>
        <w:t>A series of four short films explaining the services provided by London Complex Mesh Centre at UCLH.</w:t>
      </w:r>
    </w:p>
    <w:p w14:paraId="7ACEE1CB" w14:textId="77777777" w:rsidR="00EF4092" w:rsidRDefault="00EF4092" w:rsidP="00EF4092">
      <w:pPr>
        <w:shd w:val="clear" w:color="auto" w:fill="FFFFFF"/>
        <w:spacing w:after="0"/>
        <w:rPr>
          <w:rFonts w:asciiTheme="minorHAnsi" w:eastAsia="Times New Roman" w:hAnsiTheme="minorHAnsi" w:cstheme="minorHAnsi"/>
          <w:b/>
          <w:bCs/>
          <w:color w:val="222222"/>
          <w:sz w:val="24"/>
          <w:szCs w:val="24"/>
        </w:rPr>
      </w:pPr>
    </w:p>
    <w:p w14:paraId="3DAD4252" w14:textId="4E1AF251" w:rsidR="00EF4092" w:rsidRDefault="00EF4092" w:rsidP="00EF4092">
      <w:pPr>
        <w:shd w:val="clear" w:color="auto" w:fill="FFFFFF"/>
        <w:spacing w:after="0"/>
        <w:rPr>
          <w:rFonts w:asciiTheme="minorHAnsi" w:eastAsia="Times New Roman" w:hAnsiTheme="minorHAnsi" w:cstheme="minorHAnsi"/>
          <w:color w:val="222222"/>
          <w:sz w:val="24"/>
          <w:szCs w:val="24"/>
          <w:shd w:val="clear" w:color="auto" w:fill="FFFFFF"/>
        </w:rPr>
      </w:pPr>
      <w:r w:rsidRPr="009F75E2">
        <w:rPr>
          <w:rFonts w:asciiTheme="minorHAnsi" w:eastAsia="Times New Roman" w:hAnsiTheme="minorHAnsi" w:cstheme="minorHAnsi"/>
          <w:b/>
          <w:bCs/>
          <w:color w:val="222222"/>
          <w:sz w:val="24"/>
          <w:szCs w:val="24"/>
        </w:rPr>
        <w:t>Zero Dose Children (Reaching Zero Dose Children)</w:t>
      </w:r>
      <w:r w:rsidRPr="009F75E2">
        <w:rPr>
          <w:rFonts w:asciiTheme="minorHAnsi" w:eastAsia="Times New Roman" w:hAnsiTheme="minorHAnsi" w:cstheme="minorHAnsi"/>
          <w:color w:val="222222"/>
          <w:sz w:val="24"/>
          <w:szCs w:val="24"/>
          <w:shd w:val="clear" w:color="auto" w:fill="FFFFFF"/>
        </w:rPr>
        <w:t> </w:t>
      </w:r>
    </w:p>
    <w:p w14:paraId="3AD62665" w14:textId="20E7924F" w:rsidR="00EF4092" w:rsidRPr="009F75E2" w:rsidRDefault="00EF4092" w:rsidP="00EF4092">
      <w:pPr>
        <w:shd w:val="clear" w:color="auto" w:fill="FFFFFF"/>
        <w:spacing w:after="0"/>
        <w:rPr>
          <w:rFonts w:asciiTheme="minorHAnsi" w:eastAsia="Times New Roman" w:hAnsiTheme="minorHAnsi" w:cstheme="minorHAnsi"/>
          <w:color w:val="222222"/>
          <w:sz w:val="24"/>
          <w:szCs w:val="24"/>
        </w:rPr>
      </w:pPr>
      <w:r w:rsidRPr="009F75E2">
        <w:rPr>
          <w:rFonts w:asciiTheme="minorHAnsi" w:eastAsia="Times New Roman" w:hAnsiTheme="minorHAnsi" w:cstheme="minorHAnsi"/>
          <w:color w:val="222222"/>
          <w:sz w:val="24"/>
          <w:szCs w:val="24"/>
          <w:shd w:val="clear" w:color="auto" w:fill="FFFFFF"/>
        </w:rPr>
        <w:t>An </w:t>
      </w:r>
      <w:r w:rsidRPr="009F75E2">
        <w:rPr>
          <w:rFonts w:asciiTheme="minorHAnsi" w:eastAsia="Times New Roman" w:hAnsiTheme="minorHAnsi" w:cstheme="minorHAnsi"/>
          <w:color w:val="000000"/>
          <w:sz w:val="24"/>
          <w:szCs w:val="24"/>
          <w:shd w:val="clear" w:color="auto" w:fill="FFFFFF"/>
        </w:rPr>
        <w:t xml:space="preserve">infographic animated video related to </w:t>
      </w:r>
      <w:r w:rsidR="008C54ED">
        <w:rPr>
          <w:rFonts w:asciiTheme="minorHAnsi" w:eastAsia="Times New Roman" w:hAnsiTheme="minorHAnsi" w:cstheme="minorHAnsi"/>
          <w:color w:val="000000"/>
          <w:sz w:val="24"/>
          <w:szCs w:val="24"/>
          <w:shd w:val="clear" w:color="auto" w:fill="FFFFFF"/>
        </w:rPr>
        <w:t>i</w:t>
      </w:r>
      <w:r w:rsidRPr="009F75E2">
        <w:rPr>
          <w:rFonts w:asciiTheme="minorHAnsi" w:eastAsia="Times New Roman" w:hAnsiTheme="minorHAnsi" w:cstheme="minorHAnsi"/>
          <w:color w:val="000000"/>
          <w:sz w:val="24"/>
          <w:szCs w:val="24"/>
          <w:shd w:val="clear" w:color="auto" w:fill="FFFFFF"/>
        </w:rPr>
        <w:t xml:space="preserve">mmunization &amp; </w:t>
      </w:r>
      <w:r w:rsidR="008C54ED">
        <w:rPr>
          <w:rFonts w:asciiTheme="minorHAnsi" w:eastAsia="Times New Roman" w:hAnsiTheme="minorHAnsi" w:cstheme="minorHAnsi"/>
          <w:color w:val="000000"/>
          <w:sz w:val="24"/>
          <w:szCs w:val="24"/>
          <w:shd w:val="clear" w:color="auto" w:fill="FFFFFF"/>
        </w:rPr>
        <w:t>r</w:t>
      </w:r>
      <w:r w:rsidRPr="009F75E2">
        <w:rPr>
          <w:rFonts w:asciiTheme="minorHAnsi" w:eastAsia="Times New Roman" w:hAnsiTheme="minorHAnsi" w:cstheme="minorHAnsi"/>
          <w:color w:val="000000"/>
          <w:sz w:val="24"/>
          <w:szCs w:val="24"/>
          <w:shd w:val="clear" w:color="auto" w:fill="FFFFFF"/>
        </w:rPr>
        <w:t xml:space="preserve">eaching </w:t>
      </w:r>
      <w:r w:rsidR="008C54ED">
        <w:rPr>
          <w:rFonts w:asciiTheme="minorHAnsi" w:eastAsia="Times New Roman" w:hAnsiTheme="minorHAnsi" w:cstheme="minorHAnsi"/>
          <w:color w:val="000000"/>
          <w:sz w:val="24"/>
          <w:szCs w:val="24"/>
          <w:shd w:val="clear" w:color="auto" w:fill="FFFFFF"/>
        </w:rPr>
        <w:t>z</w:t>
      </w:r>
      <w:r w:rsidRPr="009F75E2">
        <w:rPr>
          <w:rFonts w:asciiTheme="minorHAnsi" w:eastAsia="Times New Roman" w:hAnsiTheme="minorHAnsi" w:cstheme="minorHAnsi"/>
          <w:color w:val="000000"/>
          <w:sz w:val="24"/>
          <w:szCs w:val="24"/>
          <w:shd w:val="clear" w:color="auto" w:fill="FFFFFF"/>
        </w:rPr>
        <w:t>ero-dose children.</w:t>
      </w:r>
    </w:p>
    <w:p w14:paraId="70AD2351" w14:textId="77777777" w:rsidR="00EF4092" w:rsidRDefault="00EF4092" w:rsidP="00EF4092">
      <w:pPr>
        <w:shd w:val="clear" w:color="auto" w:fill="FFFFFF"/>
        <w:spacing w:after="0"/>
        <w:rPr>
          <w:rFonts w:asciiTheme="minorHAnsi" w:eastAsia="Times New Roman" w:hAnsiTheme="minorHAnsi" w:cstheme="minorHAnsi"/>
          <w:b/>
          <w:bCs/>
          <w:color w:val="222222"/>
          <w:sz w:val="24"/>
          <w:szCs w:val="24"/>
        </w:rPr>
      </w:pPr>
    </w:p>
    <w:p w14:paraId="448BCC07" w14:textId="6DB916D0" w:rsidR="00EF4092" w:rsidRDefault="00EF4092" w:rsidP="00EF4092">
      <w:pPr>
        <w:shd w:val="clear" w:color="auto" w:fill="FFFFFF"/>
        <w:spacing w:after="0"/>
        <w:rPr>
          <w:rFonts w:asciiTheme="minorHAnsi" w:eastAsia="Times New Roman" w:hAnsiTheme="minorHAnsi" w:cstheme="minorHAnsi"/>
          <w:color w:val="222222"/>
          <w:sz w:val="24"/>
          <w:szCs w:val="24"/>
          <w:shd w:val="clear" w:color="auto" w:fill="FFFFFF"/>
        </w:rPr>
      </w:pPr>
      <w:r w:rsidRPr="009F75E2">
        <w:rPr>
          <w:rFonts w:asciiTheme="minorHAnsi" w:eastAsia="Times New Roman" w:hAnsiTheme="minorHAnsi" w:cstheme="minorHAnsi"/>
          <w:b/>
          <w:bCs/>
          <w:color w:val="222222"/>
          <w:sz w:val="24"/>
          <w:szCs w:val="24"/>
        </w:rPr>
        <w:t>CORE vaccine confidence</w:t>
      </w:r>
      <w:r w:rsidRPr="009F75E2">
        <w:rPr>
          <w:rFonts w:asciiTheme="minorHAnsi" w:eastAsia="Times New Roman" w:hAnsiTheme="minorHAnsi" w:cstheme="minorHAnsi"/>
          <w:color w:val="222222"/>
          <w:sz w:val="24"/>
          <w:szCs w:val="24"/>
          <w:shd w:val="clear" w:color="auto" w:fill="FFFFFF"/>
        </w:rPr>
        <w:t> </w:t>
      </w:r>
    </w:p>
    <w:p w14:paraId="421F127E" w14:textId="47CA4BCF" w:rsidR="00EF4092" w:rsidRPr="009F75E2" w:rsidRDefault="00EF4092" w:rsidP="00EF4092">
      <w:pPr>
        <w:shd w:val="clear" w:color="auto" w:fill="FFFFFF"/>
        <w:spacing w:after="0"/>
        <w:rPr>
          <w:rFonts w:asciiTheme="minorHAnsi" w:eastAsia="Times New Roman" w:hAnsiTheme="minorHAnsi" w:cstheme="minorHAnsi"/>
          <w:color w:val="222222"/>
          <w:sz w:val="24"/>
          <w:szCs w:val="24"/>
        </w:rPr>
      </w:pPr>
      <w:r w:rsidRPr="009F75E2">
        <w:rPr>
          <w:rFonts w:asciiTheme="minorHAnsi" w:eastAsia="Times New Roman" w:hAnsiTheme="minorHAnsi" w:cstheme="minorHAnsi"/>
          <w:color w:val="000000"/>
          <w:sz w:val="24"/>
          <w:szCs w:val="24"/>
          <w:shd w:val="clear" w:color="auto" w:fill="FFFFFF"/>
        </w:rPr>
        <w:t xml:space="preserve">Using footage from the </w:t>
      </w:r>
      <w:r w:rsidR="008C54ED">
        <w:rPr>
          <w:rFonts w:asciiTheme="minorHAnsi" w:eastAsia="Times New Roman" w:hAnsiTheme="minorHAnsi" w:cstheme="minorHAnsi"/>
          <w:color w:val="000000"/>
          <w:sz w:val="24"/>
          <w:szCs w:val="24"/>
          <w:shd w:val="clear" w:color="auto" w:fill="FFFFFF"/>
        </w:rPr>
        <w:t>COVID-</w:t>
      </w:r>
      <w:r w:rsidRPr="009F75E2">
        <w:rPr>
          <w:rFonts w:asciiTheme="minorHAnsi" w:eastAsia="Times New Roman" w:hAnsiTheme="minorHAnsi" w:cstheme="minorHAnsi"/>
          <w:color w:val="000000"/>
          <w:sz w:val="24"/>
          <w:szCs w:val="24"/>
          <w:shd w:val="clear" w:color="auto" w:fill="FFFFFF"/>
        </w:rPr>
        <w:t xml:space="preserve">19 digital classroom to create a new </w:t>
      </w:r>
      <w:r w:rsidR="008C54ED">
        <w:rPr>
          <w:rFonts w:asciiTheme="minorHAnsi" w:eastAsia="Times New Roman" w:hAnsiTheme="minorHAnsi" w:cstheme="minorHAnsi"/>
          <w:color w:val="000000"/>
          <w:sz w:val="24"/>
          <w:szCs w:val="24"/>
          <w:shd w:val="clear" w:color="auto" w:fill="FFFFFF"/>
        </w:rPr>
        <w:t>one-</w:t>
      </w:r>
      <w:r w:rsidRPr="009F75E2">
        <w:rPr>
          <w:rFonts w:asciiTheme="minorHAnsi" w:eastAsia="Times New Roman" w:hAnsiTheme="minorHAnsi" w:cstheme="minorHAnsi"/>
          <w:color w:val="000000"/>
          <w:sz w:val="24"/>
          <w:szCs w:val="24"/>
          <w:shd w:val="clear" w:color="auto" w:fill="FFFFFF"/>
        </w:rPr>
        <w:t>min</w:t>
      </w:r>
      <w:r w:rsidR="008C54ED">
        <w:rPr>
          <w:rFonts w:asciiTheme="minorHAnsi" w:eastAsia="Times New Roman" w:hAnsiTheme="minorHAnsi" w:cstheme="minorHAnsi"/>
          <w:color w:val="000000"/>
          <w:sz w:val="24"/>
          <w:szCs w:val="24"/>
          <w:shd w:val="clear" w:color="auto" w:fill="FFFFFF"/>
        </w:rPr>
        <w:t>ute</w:t>
      </w:r>
      <w:r w:rsidRPr="009F75E2">
        <w:rPr>
          <w:rFonts w:asciiTheme="minorHAnsi" w:eastAsia="Times New Roman" w:hAnsiTheme="minorHAnsi" w:cstheme="minorHAnsi"/>
          <w:color w:val="000000"/>
          <w:sz w:val="24"/>
          <w:szCs w:val="24"/>
          <w:shd w:val="clear" w:color="auto" w:fill="FFFFFF"/>
        </w:rPr>
        <w:t xml:space="preserve"> animation on vaccine confidence, disseminated in Africa.</w:t>
      </w:r>
    </w:p>
    <w:p w14:paraId="1737591E" w14:textId="77777777" w:rsidR="00EF4092" w:rsidRDefault="00EF4092" w:rsidP="00EF4092">
      <w:pPr>
        <w:shd w:val="clear" w:color="auto" w:fill="FFFFFF"/>
        <w:spacing w:after="0"/>
        <w:rPr>
          <w:rFonts w:asciiTheme="minorHAnsi" w:eastAsia="Times New Roman" w:hAnsiTheme="minorHAnsi" w:cstheme="minorHAnsi"/>
          <w:b/>
          <w:bCs/>
          <w:color w:val="222222"/>
          <w:sz w:val="24"/>
          <w:szCs w:val="24"/>
        </w:rPr>
      </w:pPr>
    </w:p>
    <w:p w14:paraId="3D153F78" w14:textId="3D30E113" w:rsidR="00EF4092" w:rsidRDefault="00EF4092" w:rsidP="00EF4092">
      <w:pPr>
        <w:shd w:val="clear" w:color="auto" w:fill="FFFFFF"/>
        <w:spacing w:after="0"/>
        <w:rPr>
          <w:rFonts w:asciiTheme="minorHAnsi" w:eastAsia="Times New Roman" w:hAnsiTheme="minorHAnsi" w:cstheme="minorHAnsi"/>
          <w:color w:val="222222"/>
          <w:sz w:val="24"/>
          <w:szCs w:val="24"/>
          <w:shd w:val="clear" w:color="auto" w:fill="FFFFFF"/>
        </w:rPr>
      </w:pPr>
      <w:r w:rsidRPr="009F75E2">
        <w:rPr>
          <w:rFonts w:asciiTheme="minorHAnsi" w:eastAsia="Times New Roman" w:hAnsiTheme="minorHAnsi" w:cstheme="minorHAnsi"/>
          <w:b/>
          <w:bCs/>
          <w:color w:val="222222"/>
          <w:sz w:val="24"/>
          <w:szCs w:val="24"/>
        </w:rPr>
        <w:t>COVID19 vaccination in pregnancy (Your pregnancy and the COVID-19 vaccination</w:t>
      </w:r>
      <w:r w:rsidRPr="009F75E2">
        <w:rPr>
          <w:rFonts w:asciiTheme="minorHAnsi" w:eastAsia="Times New Roman" w:hAnsiTheme="minorHAnsi" w:cstheme="minorHAnsi"/>
          <w:b/>
          <w:bCs/>
          <w:color w:val="222222"/>
          <w:sz w:val="24"/>
          <w:szCs w:val="24"/>
          <w:shd w:val="clear" w:color="auto" w:fill="FFFFFF"/>
        </w:rPr>
        <w:t>)</w:t>
      </w:r>
    </w:p>
    <w:p w14:paraId="7330B44F" w14:textId="77777777" w:rsidR="00EF4092" w:rsidRPr="009F75E2" w:rsidRDefault="00EF4092" w:rsidP="00EF4092">
      <w:pPr>
        <w:shd w:val="clear" w:color="auto" w:fill="FFFFFF"/>
        <w:spacing w:after="0"/>
        <w:rPr>
          <w:rFonts w:asciiTheme="minorHAnsi" w:eastAsia="Times New Roman" w:hAnsiTheme="minorHAnsi" w:cstheme="minorHAnsi"/>
          <w:color w:val="222222"/>
          <w:sz w:val="24"/>
          <w:szCs w:val="24"/>
        </w:rPr>
      </w:pPr>
      <w:r w:rsidRPr="009F75E2">
        <w:rPr>
          <w:rFonts w:asciiTheme="minorHAnsi" w:eastAsia="Times New Roman" w:hAnsiTheme="minorHAnsi" w:cstheme="minorHAnsi"/>
          <w:color w:val="222222"/>
          <w:sz w:val="24"/>
          <w:szCs w:val="24"/>
          <w:shd w:val="clear" w:color="auto" w:fill="FFFFFF"/>
        </w:rPr>
        <w:t>A </w:t>
      </w:r>
      <w:r w:rsidRPr="009F75E2">
        <w:rPr>
          <w:rFonts w:asciiTheme="minorHAnsi" w:eastAsia="Times New Roman" w:hAnsiTheme="minorHAnsi" w:cstheme="minorHAnsi"/>
          <w:color w:val="000000"/>
          <w:sz w:val="24"/>
          <w:szCs w:val="24"/>
          <w:shd w:val="clear" w:color="auto" w:fill="FFFFFF"/>
        </w:rPr>
        <w:t xml:space="preserve">video to improve knowledge on the COVID-19 vaccines and dispel some of the key myths and misinformation surrounding COVID-19 vaccination in pregnancy to ensure behaviour change that increases the number of pregnant women that are vaccinated. </w:t>
      </w:r>
    </w:p>
    <w:p w14:paraId="7B8BA412" w14:textId="77777777" w:rsidR="00EF4092" w:rsidRDefault="00EF4092" w:rsidP="00EF4092">
      <w:pPr>
        <w:shd w:val="clear" w:color="auto" w:fill="FFFFFF"/>
        <w:spacing w:after="0"/>
        <w:rPr>
          <w:rFonts w:asciiTheme="minorHAnsi" w:eastAsia="Times New Roman" w:hAnsiTheme="minorHAnsi" w:cstheme="minorHAnsi"/>
          <w:b/>
          <w:bCs/>
          <w:color w:val="222222"/>
          <w:sz w:val="24"/>
          <w:szCs w:val="24"/>
        </w:rPr>
      </w:pPr>
    </w:p>
    <w:p w14:paraId="2E82331C" w14:textId="416284C0" w:rsidR="00EF4092" w:rsidRDefault="00EF4092" w:rsidP="00EF4092">
      <w:pPr>
        <w:shd w:val="clear" w:color="auto" w:fill="FFFFFF"/>
        <w:spacing w:after="0"/>
        <w:rPr>
          <w:rFonts w:asciiTheme="minorHAnsi" w:eastAsia="Times New Roman" w:hAnsiTheme="minorHAnsi" w:cstheme="minorHAnsi"/>
          <w:color w:val="222222"/>
          <w:sz w:val="24"/>
          <w:szCs w:val="24"/>
        </w:rPr>
      </w:pPr>
      <w:r w:rsidRPr="009F75E2">
        <w:rPr>
          <w:rFonts w:asciiTheme="minorHAnsi" w:eastAsia="Times New Roman" w:hAnsiTheme="minorHAnsi" w:cstheme="minorHAnsi"/>
          <w:b/>
          <w:bCs/>
          <w:color w:val="222222"/>
          <w:sz w:val="24"/>
          <w:szCs w:val="24"/>
        </w:rPr>
        <w:t>Switching Insulin when on the move (Switching Insulin when on the move)</w:t>
      </w:r>
      <w:r w:rsidRPr="009F75E2">
        <w:rPr>
          <w:rFonts w:asciiTheme="minorHAnsi" w:eastAsia="Times New Roman" w:hAnsiTheme="minorHAnsi" w:cstheme="minorHAnsi"/>
          <w:color w:val="222222"/>
          <w:sz w:val="24"/>
          <w:szCs w:val="24"/>
        </w:rPr>
        <w:t> </w:t>
      </w:r>
    </w:p>
    <w:p w14:paraId="53EF8F1D" w14:textId="77777777" w:rsidR="00EF4092" w:rsidRPr="009F75E2" w:rsidRDefault="00EF4092" w:rsidP="00EF4092">
      <w:pPr>
        <w:shd w:val="clear" w:color="auto" w:fill="FFFFFF"/>
        <w:spacing w:after="0"/>
        <w:rPr>
          <w:rFonts w:asciiTheme="minorHAnsi" w:eastAsia="Times New Roman" w:hAnsiTheme="minorHAnsi" w:cstheme="minorHAnsi"/>
          <w:color w:val="222222"/>
          <w:sz w:val="24"/>
          <w:szCs w:val="24"/>
        </w:rPr>
      </w:pPr>
      <w:r w:rsidRPr="009F75E2">
        <w:rPr>
          <w:rFonts w:asciiTheme="minorHAnsi" w:eastAsia="Times New Roman" w:hAnsiTheme="minorHAnsi" w:cstheme="minorHAnsi"/>
          <w:color w:val="222222"/>
          <w:sz w:val="24"/>
          <w:szCs w:val="24"/>
        </w:rPr>
        <w:t>A film to b</w:t>
      </w:r>
      <w:r w:rsidRPr="009F75E2">
        <w:rPr>
          <w:rFonts w:asciiTheme="minorHAnsi" w:eastAsia="Times New Roman" w:hAnsiTheme="minorHAnsi" w:cstheme="minorHAnsi"/>
          <w:color w:val="000000"/>
          <w:sz w:val="24"/>
          <w:szCs w:val="24"/>
          <w:shd w:val="clear" w:color="auto" w:fill="FFFFFF"/>
        </w:rPr>
        <w:t>ring awareness about the different types of insulin and how to use them to prevent complications due to incorrect switching and give people living with diabetes greater confidence in using different types of insulin.</w:t>
      </w:r>
    </w:p>
    <w:p w14:paraId="2510FD18" w14:textId="77777777" w:rsidR="00EF4092" w:rsidRDefault="00EF4092" w:rsidP="00EF4092">
      <w:pPr>
        <w:shd w:val="clear" w:color="auto" w:fill="FFFFFF"/>
        <w:spacing w:after="0"/>
        <w:rPr>
          <w:rFonts w:asciiTheme="minorHAnsi" w:eastAsia="Times New Roman" w:hAnsiTheme="minorHAnsi" w:cstheme="minorHAnsi"/>
          <w:b/>
          <w:bCs/>
          <w:color w:val="222222"/>
          <w:sz w:val="24"/>
          <w:szCs w:val="24"/>
        </w:rPr>
      </w:pPr>
    </w:p>
    <w:p w14:paraId="2852327D" w14:textId="56B6275D" w:rsidR="00EF4092" w:rsidRDefault="00EF4092" w:rsidP="00EF4092">
      <w:pPr>
        <w:shd w:val="clear" w:color="auto" w:fill="FFFFFF"/>
        <w:spacing w:after="0"/>
        <w:rPr>
          <w:rFonts w:asciiTheme="minorHAnsi" w:eastAsia="Times New Roman" w:hAnsiTheme="minorHAnsi" w:cstheme="minorHAnsi"/>
          <w:b/>
          <w:bCs/>
          <w:color w:val="222222"/>
          <w:sz w:val="24"/>
          <w:szCs w:val="24"/>
          <w:shd w:val="clear" w:color="auto" w:fill="FFFFFF"/>
        </w:rPr>
      </w:pPr>
      <w:r w:rsidRPr="009F75E2">
        <w:rPr>
          <w:rFonts w:asciiTheme="minorHAnsi" w:eastAsia="Times New Roman" w:hAnsiTheme="minorHAnsi" w:cstheme="minorHAnsi"/>
          <w:b/>
          <w:bCs/>
          <w:color w:val="222222"/>
          <w:sz w:val="24"/>
          <w:szCs w:val="24"/>
        </w:rPr>
        <w:t>APT </w:t>
      </w:r>
      <w:r w:rsidRPr="009F75E2">
        <w:rPr>
          <w:rFonts w:asciiTheme="minorHAnsi" w:eastAsia="Times New Roman" w:hAnsiTheme="minorHAnsi" w:cstheme="minorHAnsi"/>
          <w:b/>
          <w:bCs/>
          <w:color w:val="222222"/>
          <w:sz w:val="24"/>
          <w:szCs w:val="24"/>
          <w:shd w:val="clear" w:color="auto" w:fill="FFFFFF"/>
        </w:rPr>
        <w:t>Sepsis (</w:t>
      </w:r>
      <w:r w:rsidRPr="009F75E2">
        <w:rPr>
          <w:rFonts w:asciiTheme="minorHAnsi" w:eastAsia="Times New Roman" w:hAnsiTheme="minorHAnsi" w:cstheme="minorHAnsi"/>
          <w:b/>
          <w:bCs/>
          <w:color w:val="000000"/>
          <w:sz w:val="24"/>
          <w:szCs w:val="24"/>
          <w:shd w:val="clear" w:color="auto" w:fill="FFFFFF"/>
        </w:rPr>
        <w:t>Hand hygiene at every moment, Treat infection using best practice, prevent infection using best practice)</w:t>
      </w:r>
    </w:p>
    <w:p w14:paraId="7467AEE9" w14:textId="36CB1546" w:rsidR="00EF4092" w:rsidRPr="009F75E2" w:rsidRDefault="00EF4092" w:rsidP="00EF4092">
      <w:pPr>
        <w:shd w:val="clear" w:color="auto" w:fill="FFFFFF"/>
        <w:spacing w:after="0"/>
        <w:rPr>
          <w:rFonts w:asciiTheme="minorHAnsi" w:eastAsia="Times New Roman" w:hAnsiTheme="minorHAnsi" w:cstheme="minorHAnsi"/>
          <w:color w:val="222222"/>
          <w:sz w:val="24"/>
          <w:szCs w:val="24"/>
        </w:rPr>
      </w:pPr>
      <w:r w:rsidRPr="009F75E2">
        <w:rPr>
          <w:rFonts w:asciiTheme="minorHAnsi" w:eastAsia="Times New Roman" w:hAnsiTheme="minorHAnsi" w:cstheme="minorHAnsi"/>
          <w:color w:val="000000"/>
          <w:sz w:val="24"/>
          <w:szCs w:val="24"/>
          <w:shd w:val="clear" w:color="auto" w:fill="FFFFFF"/>
        </w:rPr>
        <w:t xml:space="preserve">A series of animation films which will be used as part of a trial on varying elements of preventing and treating infections on </w:t>
      </w:r>
      <w:r w:rsidR="008C54ED">
        <w:rPr>
          <w:rFonts w:asciiTheme="minorHAnsi" w:eastAsia="Times New Roman" w:hAnsiTheme="minorHAnsi" w:cstheme="minorHAnsi"/>
          <w:color w:val="000000"/>
          <w:sz w:val="24"/>
          <w:szCs w:val="24"/>
          <w:shd w:val="clear" w:color="auto" w:fill="FFFFFF"/>
        </w:rPr>
        <w:t>s</w:t>
      </w:r>
      <w:r w:rsidRPr="009F75E2">
        <w:rPr>
          <w:rFonts w:asciiTheme="minorHAnsi" w:eastAsia="Times New Roman" w:hAnsiTheme="minorHAnsi" w:cstheme="minorHAnsi"/>
          <w:color w:val="000000"/>
          <w:sz w:val="24"/>
          <w:szCs w:val="24"/>
          <w:shd w:val="clear" w:color="auto" w:fill="FFFFFF"/>
        </w:rPr>
        <w:t>epsis, for community health workers/medical staff such as nurses/midwives in targeted countries (Malawi and Uganda) in facilities that admit maternity patients for care.</w:t>
      </w:r>
    </w:p>
    <w:p w14:paraId="378DE987" w14:textId="77777777" w:rsidR="00EF4092" w:rsidRDefault="00EF4092" w:rsidP="00EF4092">
      <w:pPr>
        <w:shd w:val="clear" w:color="auto" w:fill="FFFFFF"/>
        <w:spacing w:after="0"/>
        <w:rPr>
          <w:rFonts w:asciiTheme="minorHAnsi" w:eastAsia="Times New Roman" w:hAnsiTheme="minorHAnsi" w:cstheme="minorHAnsi"/>
          <w:b/>
          <w:bCs/>
          <w:color w:val="222222"/>
          <w:sz w:val="24"/>
          <w:szCs w:val="24"/>
        </w:rPr>
      </w:pPr>
    </w:p>
    <w:p w14:paraId="22504BF8" w14:textId="37223D14" w:rsidR="00EF4092" w:rsidRDefault="00EF4092" w:rsidP="00EF4092">
      <w:pPr>
        <w:shd w:val="clear" w:color="auto" w:fill="FFFFFF"/>
        <w:spacing w:after="0"/>
        <w:rPr>
          <w:rFonts w:asciiTheme="minorHAnsi" w:eastAsia="Times New Roman" w:hAnsiTheme="minorHAnsi" w:cstheme="minorHAnsi"/>
          <w:color w:val="222222"/>
          <w:sz w:val="24"/>
          <w:szCs w:val="24"/>
        </w:rPr>
      </w:pPr>
      <w:r w:rsidRPr="009F75E2">
        <w:rPr>
          <w:rFonts w:asciiTheme="minorHAnsi" w:eastAsia="Times New Roman" w:hAnsiTheme="minorHAnsi" w:cstheme="minorHAnsi"/>
          <w:b/>
          <w:bCs/>
          <w:color w:val="222222"/>
          <w:sz w:val="24"/>
          <w:szCs w:val="24"/>
        </w:rPr>
        <w:t>Christmas appeal film (Christmas Appeal 2022)</w:t>
      </w:r>
    </w:p>
    <w:p w14:paraId="5C45C9F5" w14:textId="59A822EA" w:rsidR="00EF4092" w:rsidRPr="009F75E2" w:rsidRDefault="00EF4092" w:rsidP="00EF4092">
      <w:pPr>
        <w:shd w:val="clear" w:color="auto" w:fill="FFFFFF"/>
        <w:spacing w:after="0"/>
        <w:rPr>
          <w:rFonts w:asciiTheme="minorHAnsi" w:eastAsia="Times New Roman" w:hAnsiTheme="minorHAnsi" w:cstheme="minorHAnsi"/>
          <w:color w:val="222222"/>
          <w:sz w:val="24"/>
          <w:szCs w:val="24"/>
        </w:rPr>
      </w:pPr>
      <w:r w:rsidRPr="009F75E2">
        <w:rPr>
          <w:rFonts w:asciiTheme="minorHAnsi" w:eastAsia="Times New Roman" w:hAnsiTheme="minorHAnsi" w:cstheme="minorHAnsi"/>
          <w:color w:val="222222"/>
          <w:sz w:val="24"/>
          <w:szCs w:val="24"/>
        </w:rPr>
        <w:t>A video based on "Badra's story" to accompany the MAF Christmas appeal in December 2022.</w:t>
      </w:r>
    </w:p>
    <w:p w14:paraId="1ACF76F0" w14:textId="77777777" w:rsidR="00EF4092" w:rsidRDefault="00EF4092" w:rsidP="00EF4092">
      <w:pPr>
        <w:spacing w:after="0" w:line="240" w:lineRule="auto"/>
        <w:rPr>
          <w:rFonts w:asciiTheme="minorHAnsi" w:hAnsiTheme="minorHAnsi" w:cstheme="minorHAnsi"/>
          <w:b/>
          <w:color w:val="000000"/>
          <w:sz w:val="24"/>
          <w:szCs w:val="24"/>
        </w:rPr>
      </w:pPr>
    </w:p>
    <w:p w14:paraId="7C61ABA5" w14:textId="5A44C1E6" w:rsidR="00EF4092" w:rsidRPr="00041C0C" w:rsidRDefault="00EF4092" w:rsidP="00EF4092">
      <w:pPr>
        <w:spacing w:after="0" w:line="240" w:lineRule="auto"/>
        <w:rPr>
          <w:rFonts w:asciiTheme="minorHAnsi" w:hAnsiTheme="minorHAnsi" w:cstheme="minorHAnsi"/>
          <w:sz w:val="24"/>
          <w:szCs w:val="24"/>
          <w:highlight w:val="yellow"/>
        </w:rPr>
      </w:pPr>
      <w:r>
        <w:rPr>
          <w:rFonts w:asciiTheme="minorHAnsi" w:hAnsiTheme="minorHAnsi" w:cstheme="minorHAnsi"/>
          <w:b/>
          <w:color w:val="000000"/>
          <w:sz w:val="24"/>
          <w:szCs w:val="24"/>
        </w:rPr>
        <w:t xml:space="preserve">Language content </w:t>
      </w:r>
    </w:p>
    <w:p w14:paraId="044320F1" w14:textId="77777777" w:rsidR="00EF4092" w:rsidRDefault="00EF4092" w:rsidP="00EF4092">
      <w:pPr>
        <w:pBdr>
          <w:top w:val="nil"/>
          <w:left w:val="nil"/>
          <w:bottom w:val="nil"/>
          <w:right w:val="nil"/>
          <w:between w:val="nil"/>
        </w:pBdr>
        <w:spacing w:after="0"/>
        <w:ind w:right="140"/>
        <w:jc w:val="both"/>
        <w:rPr>
          <w:rFonts w:asciiTheme="minorHAnsi" w:hAnsiTheme="minorHAnsi" w:cstheme="minorHAnsi"/>
          <w:color w:val="000000"/>
          <w:sz w:val="24"/>
          <w:szCs w:val="24"/>
        </w:rPr>
      </w:pPr>
    </w:p>
    <w:p w14:paraId="684609B9" w14:textId="3D6C714B" w:rsidR="00EF4092" w:rsidRPr="00041C0C" w:rsidRDefault="00EF4092" w:rsidP="00EF4092">
      <w:pPr>
        <w:pBdr>
          <w:top w:val="nil"/>
          <w:left w:val="nil"/>
          <w:bottom w:val="nil"/>
          <w:right w:val="nil"/>
          <w:between w:val="nil"/>
        </w:pBdr>
        <w:spacing w:after="0"/>
        <w:ind w:right="14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Delivering content in a language which is understood by its audience is critical, and </w:t>
      </w:r>
      <w:r w:rsidRPr="00041C0C">
        <w:rPr>
          <w:rFonts w:asciiTheme="minorHAnsi" w:hAnsiTheme="minorHAnsi" w:cstheme="minorHAnsi"/>
          <w:color w:val="000000"/>
          <w:sz w:val="24"/>
          <w:szCs w:val="24"/>
        </w:rPr>
        <w:t>vastly increas</w:t>
      </w:r>
      <w:r>
        <w:rPr>
          <w:rFonts w:asciiTheme="minorHAnsi" w:hAnsiTheme="minorHAnsi" w:cstheme="minorHAnsi"/>
          <w:color w:val="000000"/>
          <w:sz w:val="24"/>
          <w:szCs w:val="24"/>
        </w:rPr>
        <w:t>es access and</w:t>
      </w:r>
      <w:r w:rsidRPr="00041C0C">
        <w:rPr>
          <w:rFonts w:asciiTheme="minorHAnsi" w:hAnsiTheme="minorHAnsi" w:cstheme="minorHAnsi"/>
          <w:color w:val="000000"/>
          <w:sz w:val="24"/>
          <w:szCs w:val="24"/>
        </w:rPr>
        <w:t xml:space="preserve"> reach</w:t>
      </w:r>
      <w:r>
        <w:rPr>
          <w:rFonts w:asciiTheme="minorHAnsi" w:hAnsiTheme="minorHAnsi" w:cstheme="minorHAnsi"/>
          <w:color w:val="000000"/>
          <w:sz w:val="24"/>
          <w:szCs w:val="24"/>
        </w:rPr>
        <w:t xml:space="preserve">. Along with creating new language content, we have also been able to </w:t>
      </w:r>
      <w:r w:rsidRPr="00041C0C">
        <w:rPr>
          <w:rFonts w:asciiTheme="minorHAnsi" w:hAnsiTheme="minorHAnsi" w:cstheme="minorHAnsi"/>
          <w:color w:val="000000"/>
          <w:sz w:val="24"/>
          <w:szCs w:val="24"/>
        </w:rPr>
        <w:t>leverag</w:t>
      </w:r>
      <w:r>
        <w:rPr>
          <w:rFonts w:asciiTheme="minorHAnsi" w:hAnsiTheme="minorHAnsi" w:cstheme="minorHAnsi"/>
          <w:color w:val="000000"/>
          <w:sz w:val="24"/>
          <w:szCs w:val="24"/>
        </w:rPr>
        <w:t>e</w:t>
      </w:r>
      <w:r w:rsidRPr="00041C0C">
        <w:rPr>
          <w:rFonts w:asciiTheme="minorHAnsi" w:hAnsiTheme="minorHAnsi" w:cstheme="minorHAnsi"/>
          <w:color w:val="000000"/>
          <w:sz w:val="24"/>
          <w:szCs w:val="24"/>
        </w:rPr>
        <w:t xml:space="preserve"> existing content</w:t>
      </w:r>
      <w:r>
        <w:rPr>
          <w:rFonts w:asciiTheme="minorHAnsi" w:hAnsiTheme="minorHAnsi" w:cstheme="minorHAnsi"/>
          <w:color w:val="000000"/>
          <w:sz w:val="24"/>
          <w:szCs w:val="24"/>
        </w:rPr>
        <w:t xml:space="preserve"> in new languages, </w:t>
      </w:r>
      <w:r w:rsidRPr="00041C0C">
        <w:rPr>
          <w:rFonts w:asciiTheme="minorHAnsi" w:hAnsiTheme="minorHAnsi" w:cstheme="minorHAnsi"/>
          <w:color w:val="000000"/>
          <w:sz w:val="24"/>
          <w:szCs w:val="24"/>
        </w:rPr>
        <w:t xml:space="preserve">maximising opportunities to re-version and re-use content on all digital platforms, social media, and new devices, further increasing the value of each piece of content. We see language translation as being a key strand in our future work, and we will continue to explore best use of resources to deliver. Our content is now available in </w:t>
      </w:r>
      <w:r>
        <w:rPr>
          <w:rFonts w:asciiTheme="minorHAnsi" w:hAnsiTheme="minorHAnsi" w:cstheme="minorHAnsi"/>
          <w:color w:val="000000"/>
          <w:sz w:val="24"/>
          <w:szCs w:val="24"/>
        </w:rPr>
        <w:t>over 50</w:t>
      </w:r>
      <w:r w:rsidRPr="00041C0C">
        <w:rPr>
          <w:rFonts w:asciiTheme="minorHAnsi" w:hAnsiTheme="minorHAnsi" w:cstheme="minorHAnsi"/>
          <w:color w:val="000000"/>
          <w:sz w:val="24"/>
          <w:szCs w:val="24"/>
        </w:rPr>
        <w:t xml:space="preserve"> languages. </w:t>
      </w:r>
      <w:r>
        <w:rPr>
          <w:rFonts w:asciiTheme="minorHAnsi" w:hAnsiTheme="minorHAnsi" w:cstheme="minorHAnsi"/>
          <w:color w:val="000000"/>
          <w:sz w:val="24"/>
          <w:szCs w:val="24"/>
        </w:rPr>
        <w:t xml:space="preserve">Through a partnership with YouTube, we will in the future be exploring the potential of AI to rapidly and cost effectively translate existing and new content. </w:t>
      </w:r>
    </w:p>
    <w:p w14:paraId="61EFF3B1" w14:textId="77777777" w:rsidR="00EF4092" w:rsidRPr="00041C0C" w:rsidRDefault="00EF4092" w:rsidP="00EF4092">
      <w:pPr>
        <w:pBdr>
          <w:top w:val="nil"/>
          <w:left w:val="nil"/>
          <w:bottom w:val="nil"/>
          <w:right w:val="nil"/>
          <w:between w:val="nil"/>
        </w:pBdr>
        <w:spacing w:after="0"/>
        <w:jc w:val="both"/>
        <w:rPr>
          <w:rFonts w:asciiTheme="minorHAnsi" w:hAnsiTheme="minorHAnsi" w:cstheme="minorHAnsi"/>
          <w:color w:val="000000"/>
          <w:sz w:val="24"/>
          <w:szCs w:val="24"/>
        </w:rPr>
      </w:pPr>
    </w:p>
    <w:p w14:paraId="4D64C64F" w14:textId="77777777" w:rsidR="00EF4092" w:rsidRDefault="00EF4092" w:rsidP="00EF4092">
      <w:pPr>
        <w:pBdr>
          <w:top w:val="nil"/>
          <w:left w:val="nil"/>
          <w:bottom w:val="nil"/>
          <w:right w:val="nil"/>
          <w:between w:val="nil"/>
        </w:pBdr>
        <w:spacing w:after="0"/>
        <w:jc w:val="both"/>
        <w:rPr>
          <w:rFonts w:asciiTheme="minorHAnsi" w:hAnsiTheme="minorHAnsi" w:cstheme="minorHAnsi"/>
          <w:b/>
          <w:color w:val="000000" w:themeColor="text1"/>
          <w:sz w:val="24"/>
          <w:szCs w:val="24"/>
        </w:rPr>
      </w:pPr>
      <w:r w:rsidRPr="00B85E3C">
        <w:rPr>
          <w:rFonts w:asciiTheme="minorHAnsi" w:hAnsiTheme="minorHAnsi" w:cstheme="minorHAnsi"/>
          <w:b/>
          <w:color w:val="000000" w:themeColor="text1"/>
          <w:sz w:val="24"/>
          <w:szCs w:val="24"/>
        </w:rPr>
        <w:t>Research and Learning</w:t>
      </w:r>
    </w:p>
    <w:p w14:paraId="7F4F52EB" w14:textId="77777777" w:rsidR="00EF4092" w:rsidRDefault="00EF4092" w:rsidP="00EF4092">
      <w:pPr>
        <w:pBdr>
          <w:top w:val="nil"/>
          <w:left w:val="nil"/>
          <w:bottom w:val="nil"/>
          <w:right w:val="nil"/>
          <w:between w:val="nil"/>
        </w:pBdr>
        <w:spacing w:after="0"/>
        <w:jc w:val="both"/>
        <w:rPr>
          <w:rFonts w:asciiTheme="minorHAnsi" w:hAnsiTheme="minorHAnsi" w:cstheme="minorHAnsi"/>
          <w:bCs/>
          <w:color w:val="000000" w:themeColor="text1"/>
          <w:sz w:val="24"/>
          <w:szCs w:val="24"/>
        </w:rPr>
      </w:pPr>
    </w:p>
    <w:p w14:paraId="2E18ABF4" w14:textId="27FBE670" w:rsidR="00EF4092" w:rsidRDefault="00EF4092" w:rsidP="00EF4092">
      <w:pPr>
        <w:pBdr>
          <w:top w:val="nil"/>
          <w:left w:val="nil"/>
          <w:bottom w:val="nil"/>
          <w:right w:val="nil"/>
          <w:between w:val="nil"/>
        </w:pBdr>
        <w:spacing w:after="0"/>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lastRenderedPageBreak/>
        <w:t xml:space="preserve">The organisation has </w:t>
      </w:r>
      <w:r w:rsidRPr="00B85E3C">
        <w:rPr>
          <w:rFonts w:asciiTheme="minorHAnsi" w:hAnsiTheme="minorHAnsi" w:cstheme="minorHAnsi"/>
          <w:bCs/>
          <w:color w:val="000000" w:themeColor="text1"/>
          <w:sz w:val="24"/>
          <w:szCs w:val="24"/>
        </w:rPr>
        <w:t xml:space="preserve">continued to develop </w:t>
      </w:r>
      <w:r>
        <w:rPr>
          <w:rFonts w:asciiTheme="minorHAnsi" w:hAnsiTheme="minorHAnsi" w:cstheme="minorHAnsi"/>
          <w:bCs/>
          <w:color w:val="000000" w:themeColor="text1"/>
          <w:sz w:val="24"/>
          <w:szCs w:val="24"/>
        </w:rPr>
        <w:t xml:space="preserve">its </w:t>
      </w:r>
      <w:r w:rsidRPr="00B85E3C">
        <w:rPr>
          <w:rFonts w:asciiTheme="minorHAnsi" w:hAnsiTheme="minorHAnsi" w:cstheme="minorHAnsi"/>
          <w:bCs/>
          <w:color w:val="000000" w:themeColor="text1"/>
          <w:sz w:val="24"/>
          <w:szCs w:val="24"/>
        </w:rPr>
        <w:t>research and evaluation work throughout 2022. Our 2022 Annual Survey was sent to everyone who has downloaded our films in the past two years. Individuals from a total of 29 countries responded to the survey from a wide range of small, medium, and large NGOs and health organisations, with 55% of respondents describing themselves as either healthcare professionals or healthcare professional trainers. More than two thirds of those who had watched our films were healthcare professionals, mostly as part of a training programme.</w:t>
      </w:r>
    </w:p>
    <w:p w14:paraId="03896EA9" w14:textId="77777777" w:rsidR="00EF4092" w:rsidRDefault="00EF4092" w:rsidP="00EF4092">
      <w:pPr>
        <w:pBdr>
          <w:top w:val="nil"/>
          <w:left w:val="nil"/>
          <w:bottom w:val="nil"/>
          <w:right w:val="nil"/>
          <w:between w:val="nil"/>
        </w:pBdr>
        <w:spacing w:after="0"/>
        <w:jc w:val="both"/>
        <w:rPr>
          <w:rFonts w:asciiTheme="minorHAnsi" w:hAnsiTheme="minorHAnsi" w:cstheme="minorHAnsi"/>
          <w:bCs/>
          <w:color w:val="000000" w:themeColor="text1"/>
          <w:sz w:val="24"/>
          <w:szCs w:val="24"/>
        </w:rPr>
      </w:pPr>
    </w:p>
    <w:p w14:paraId="4A66F3A7" w14:textId="77777777" w:rsidR="00EF4092" w:rsidRDefault="00EF4092" w:rsidP="00EF4092">
      <w:pPr>
        <w:pBdr>
          <w:top w:val="nil"/>
          <w:left w:val="nil"/>
          <w:bottom w:val="nil"/>
          <w:right w:val="nil"/>
          <w:between w:val="nil"/>
        </w:pBdr>
        <w:spacing w:after="0"/>
        <w:jc w:val="both"/>
        <w:rPr>
          <w:rFonts w:asciiTheme="minorHAnsi" w:hAnsiTheme="minorHAnsi" w:cstheme="minorHAnsi"/>
          <w:bCs/>
          <w:color w:val="000000" w:themeColor="text1"/>
          <w:sz w:val="24"/>
          <w:szCs w:val="24"/>
        </w:rPr>
      </w:pPr>
      <w:r w:rsidRPr="00B85E3C">
        <w:rPr>
          <w:rFonts w:asciiTheme="minorHAnsi" w:hAnsiTheme="minorHAnsi" w:cstheme="minorHAnsi"/>
          <w:bCs/>
          <w:color w:val="000000" w:themeColor="text1"/>
          <w:sz w:val="24"/>
          <w:szCs w:val="24"/>
        </w:rPr>
        <w:t>Results showed that our films were mainly used for community health education, training or continued professional development (CPD) programmes and advocacy or awareness-raising. 100% of survey respondents considered the films to be informative and useful, 98% considered them to be easy to understand and interesting/engaging and 96% found the films to include relatable characters and settings. When asked about what they or their audiences valued the most about our films, ‘reliable and relevant content’, ‘clear and simple language’ and ‘different language versions’ were each highlighted by more than a quarter of respondents.</w:t>
      </w:r>
    </w:p>
    <w:p w14:paraId="6A9E3897" w14:textId="77777777" w:rsidR="00EF4092" w:rsidRDefault="00EF4092" w:rsidP="00EF4092">
      <w:pPr>
        <w:pBdr>
          <w:top w:val="nil"/>
          <w:left w:val="nil"/>
          <w:bottom w:val="nil"/>
          <w:right w:val="nil"/>
          <w:between w:val="nil"/>
        </w:pBdr>
        <w:spacing w:after="0"/>
        <w:jc w:val="both"/>
        <w:rPr>
          <w:rFonts w:asciiTheme="minorHAnsi" w:hAnsiTheme="minorHAnsi" w:cstheme="minorHAnsi"/>
          <w:bCs/>
          <w:color w:val="000000" w:themeColor="text1"/>
          <w:sz w:val="24"/>
          <w:szCs w:val="24"/>
        </w:rPr>
      </w:pPr>
    </w:p>
    <w:p w14:paraId="52EDDA69" w14:textId="77777777" w:rsidR="00EF4092" w:rsidRDefault="00EF4092" w:rsidP="00EF4092">
      <w:pPr>
        <w:pBdr>
          <w:top w:val="nil"/>
          <w:left w:val="nil"/>
          <w:bottom w:val="nil"/>
          <w:right w:val="nil"/>
          <w:between w:val="nil"/>
        </w:pBdr>
        <w:spacing w:after="0"/>
        <w:jc w:val="both"/>
        <w:rPr>
          <w:rFonts w:asciiTheme="minorHAnsi" w:hAnsiTheme="minorHAnsi" w:cstheme="minorHAnsi"/>
          <w:bCs/>
          <w:color w:val="000000" w:themeColor="text1"/>
          <w:sz w:val="24"/>
          <w:szCs w:val="24"/>
        </w:rPr>
      </w:pPr>
      <w:r w:rsidRPr="00B85E3C">
        <w:rPr>
          <w:rFonts w:asciiTheme="minorHAnsi" w:hAnsiTheme="minorHAnsi" w:cstheme="minorHAnsi"/>
          <w:bCs/>
          <w:color w:val="000000" w:themeColor="text1"/>
          <w:sz w:val="24"/>
          <w:szCs w:val="24"/>
        </w:rPr>
        <w:t xml:space="preserve">Our partnership with Tearfund’s Communication for Development Team continued into 2022 through the Social and Behaviour Change Communication (SBCC) consultancy project. We also continued to work with the Partnership on Maternal, New-born and Child Health (PMNCH) through a new COVID-19 vaccination in pregnancy project, where we produced </w:t>
      </w:r>
      <w:r>
        <w:rPr>
          <w:rFonts w:asciiTheme="minorHAnsi" w:hAnsiTheme="minorHAnsi" w:cstheme="minorHAnsi"/>
          <w:bCs/>
          <w:color w:val="000000" w:themeColor="text1"/>
          <w:sz w:val="24"/>
          <w:szCs w:val="24"/>
        </w:rPr>
        <w:t>English</w:t>
      </w:r>
      <w:r w:rsidRPr="00B85E3C">
        <w:rPr>
          <w:rFonts w:asciiTheme="minorHAnsi" w:hAnsiTheme="minorHAnsi" w:cstheme="minorHAnsi"/>
          <w:bCs/>
          <w:color w:val="000000" w:themeColor="text1"/>
          <w:sz w:val="24"/>
          <w:szCs w:val="24"/>
        </w:rPr>
        <w:t xml:space="preserve"> in </w:t>
      </w:r>
      <w:r>
        <w:rPr>
          <w:rFonts w:asciiTheme="minorHAnsi" w:hAnsiTheme="minorHAnsi" w:cstheme="minorHAnsi"/>
          <w:bCs/>
          <w:color w:val="000000" w:themeColor="text1"/>
          <w:sz w:val="24"/>
          <w:szCs w:val="24"/>
        </w:rPr>
        <w:t xml:space="preserve">5 additional </w:t>
      </w:r>
      <w:r w:rsidRPr="00B85E3C">
        <w:rPr>
          <w:rFonts w:asciiTheme="minorHAnsi" w:hAnsiTheme="minorHAnsi" w:cstheme="minorHAnsi"/>
          <w:bCs/>
          <w:color w:val="000000" w:themeColor="text1"/>
          <w:sz w:val="24"/>
          <w:szCs w:val="24"/>
        </w:rPr>
        <w:t>languages. The project also involved significant audience testing at scripting and animatic stages with pregnant women in Zambia and Indonesia and adolescent/youth representatives and healthcare professionals from various regions.</w:t>
      </w:r>
    </w:p>
    <w:p w14:paraId="09E0DB05" w14:textId="77777777" w:rsidR="00EF4092" w:rsidRDefault="00EF4092" w:rsidP="00EF4092">
      <w:pPr>
        <w:pBdr>
          <w:top w:val="nil"/>
          <w:left w:val="nil"/>
          <w:bottom w:val="nil"/>
          <w:right w:val="nil"/>
          <w:between w:val="nil"/>
        </w:pBdr>
        <w:spacing w:after="0"/>
        <w:jc w:val="both"/>
        <w:rPr>
          <w:rFonts w:asciiTheme="minorHAnsi" w:hAnsiTheme="minorHAnsi" w:cstheme="minorHAnsi"/>
          <w:bCs/>
          <w:color w:val="000000" w:themeColor="text1"/>
          <w:sz w:val="24"/>
          <w:szCs w:val="24"/>
        </w:rPr>
      </w:pPr>
    </w:p>
    <w:p w14:paraId="123EFF60" w14:textId="77777777" w:rsidR="00EF4092" w:rsidRDefault="00EF4092" w:rsidP="00EF4092">
      <w:pPr>
        <w:pBdr>
          <w:top w:val="nil"/>
          <w:left w:val="nil"/>
          <w:bottom w:val="nil"/>
          <w:right w:val="nil"/>
          <w:between w:val="nil"/>
        </w:pBdr>
        <w:spacing w:after="0"/>
        <w:jc w:val="both"/>
        <w:rPr>
          <w:rFonts w:asciiTheme="minorHAnsi" w:hAnsiTheme="minorHAnsi" w:cstheme="minorHAnsi"/>
          <w:bCs/>
          <w:color w:val="000000" w:themeColor="text1"/>
          <w:sz w:val="24"/>
          <w:szCs w:val="24"/>
        </w:rPr>
      </w:pPr>
      <w:r w:rsidRPr="00B85E3C">
        <w:rPr>
          <w:rFonts w:asciiTheme="minorHAnsi" w:hAnsiTheme="minorHAnsi" w:cstheme="minorHAnsi"/>
          <w:bCs/>
          <w:color w:val="000000" w:themeColor="text1"/>
          <w:sz w:val="24"/>
          <w:szCs w:val="24"/>
        </w:rPr>
        <w:t>In September, we were delighted to be awarded an ESOMAR Foundation Making a Difference research award for our men’s engagement research in Zambia - our work was officially recognised at the ESOMAR conference in Toronto. As part of the award, we received incredible pro-bono support from the System1Group who analysed the effectiveness of three of our films using their cutting-edge technology which is used to gather insights into the best performing advertisements and PSA by measuring emotional reaction. This year we also co-authored a research article and letter which were published in the Women’s Health journal and the BMJ.</w:t>
      </w:r>
    </w:p>
    <w:p w14:paraId="15D7ADF7" w14:textId="77777777" w:rsidR="00EF4092" w:rsidRDefault="00EF4092" w:rsidP="00EF4092">
      <w:pPr>
        <w:pBdr>
          <w:top w:val="nil"/>
          <w:left w:val="nil"/>
          <w:bottom w:val="nil"/>
          <w:right w:val="nil"/>
          <w:between w:val="nil"/>
        </w:pBdr>
        <w:spacing w:after="0"/>
        <w:jc w:val="both"/>
        <w:rPr>
          <w:rFonts w:asciiTheme="minorHAnsi" w:hAnsiTheme="minorHAnsi" w:cstheme="minorHAnsi"/>
          <w:bCs/>
          <w:color w:val="000000" w:themeColor="text1"/>
          <w:sz w:val="24"/>
          <w:szCs w:val="24"/>
        </w:rPr>
      </w:pPr>
    </w:p>
    <w:p w14:paraId="0E399707" w14:textId="77777777" w:rsidR="00EF4092" w:rsidRDefault="00EF4092" w:rsidP="00EF4092">
      <w:pPr>
        <w:pBdr>
          <w:top w:val="nil"/>
          <w:left w:val="nil"/>
          <w:bottom w:val="nil"/>
          <w:right w:val="nil"/>
          <w:between w:val="nil"/>
        </w:pBdr>
        <w:spacing w:after="0"/>
        <w:jc w:val="both"/>
        <w:rPr>
          <w:rFonts w:asciiTheme="minorHAnsi" w:hAnsiTheme="minorHAnsi" w:cstheme="minorHAnsi"/>
          <w:bCs/>
          <w:color w:val="000000" w:themeColor="text1"/>
          <w:sz w:val="24"/>
          <w:szCs w:val="24"/>
        </w:rPr>
      </w:pPr>
      <w:r w:rsidRPr="00B85E3C">
        <w:rPr>
          <w:rFonts w:asciiTheme="minorHAnsi" w:hAnsiTheme="minorHAnsi" w:cstheme="minorHAnsi"/>
          <w:bCs/>
          <w:color w:val="000000" w:themeColor="text1"/>
          <w:sz w:val="24"/>
          <w:szCs w:val="24"/>
        </w:rPr>
        <w:t>The organisation will continue its systematic approach to evaluation and measurement to identify and measure change; what impact or content has and to what extent films increase and improve knowledge that empowers women and improves skilled health worker knowledge and practice. Measurement and evaluation are becoming an increasingly important part of the organisation's work and seeking opportunities to fund this work will be vital.</w:t>
      </w:r>
    </w:p>
    <w:p w14:paraId="5263A728" w14:textId="77777777" w:rsidR="00EF4092" w:rsidRDefault="00EF4092" w:rsidP="00EF4092">
      <w:pPr>
        <w:pBdr>
          <w:top w:val="nil"/>
          <w:left w:val="nil"/>
          <w:bottom w:val="nil"/>
          <w:right w:val="nil"/>
          <w:between w:val="nil"/>
        </w:pBdr>
        <w:spacing w:after="0"/>
        <w:jc w:val="both"/>
        <w:rPr>
          <w:rFonts w:asciiTheme="minorHAnsi" w:hAnsiTheme="minorHAnsi" w:cstheme="minorHAnsi"/>
          <w:bCs/>
          <w:color w:val="000000" w:themeColor="text1"/>
          <w:sz w:val="24"/>
          <w:szCs w:val="24"/>
        </w:rPr>
      </w:pPr>
    </w:p>
    <w:p w14:paraId="632E69A3" w14:textId="77777777" w:rsidR="00EF4092" w:rsidRDefault="00EF4092" w:rsidP="00EF4092">
      <w:pPr>
        <w:rPr>
          <w:rFonts w:asciiTheme="minorHAnsi" w:hAnsiTheme="minorHAnsi" w:cstheme="minorHAnsi"/>
          <w:b/>
          <w:sz w:val="24"/>
          <w:szCs w:val="24"/>
        </w:rPr>
      </w:pPr>
      <w:r w:rsidRPr="007465A5">
        <w:rPr>
          <w:rFonts w:asciiTheme="minorHAnsi" w:hAnsiTheme="minorHAnsi" w:cstheme="minorHAnsi"/>
          <w:b/>
          <w:sz w:val="24"/>
          <w:szCs w:val="24"/>
        </w:rPr>
        <w:t xml:space="preserve">Digital </w:t>
      </w:r>
      <w:r>
        <w:rPr>
          <w:rFonts w:asciiTheme="minorHAnsi" w:hAnsiTheme="minorHAnsi" w:cstheme="minorHAnsi"/>
          <w:b/>
          <w:sz w:val="24"/>
          <w:szCs w:val="24"/>
        </w:rPr>
        <w:t>C</w:t>
      </w:r>
      <w:r w:rsidRPr="007465A5">
        <w:rPr>
          <w:rFonts w:asciiTheme="minorHAnsi" w:hAnsiTheme="minorHAnsi" w:cstheme="minorHAnsi"/>
          <w:b/>
          <w:sz w:val="24"/>
          <w:szCs w:val="24"/>
        </w:rPr>
        <w:t xml:space="preserve">ommunications </w:t>
      </w:r>
    </w:p>
    <w:p w14:paraId="19C5F717" w14:textId="43FB6CB1" w:rsidR="00EF4092" w:rsidRPr="00EF4092" w:rsidRDefault="00EF4092" w:rsidP="00EF4092">
      <w:pPr>
        <w:rPr>
          <w:rFonts w:asciiTheme="minorHAnsi" w:hAnsiTheme="minorHAnsi" w:cstheme="minorHAnsi"/>
          <w:b/>
          <w:sz w:val="24"/>
          <w:szCs w:val="24"/>
        </w:rPr>
      </w:pPr>
      <w:r>
        <w:rPr>
          <w:rFonts w:asciiTheme="minorHAnsi" w:hAnsiTheme="minorHAnsi" w:cstheme="minorHAnsi"/>
          <w:sz w:val="24"/>
          <w:szCs w:val="24"/>
        </w:rPr>
        <w:t xml:space="preserve">Digital </w:t>
      </w:r>
      <w:r w:rsidR="00E353A6">
        <w:rPr>
          <w:rFonts w:asciiTheme="minorHAnsi" w:hAnsiTheme="minorHAnsi" w:cstheme="minorHAnsi"/>
          <w:sz w:val="24"/>
          <w:szCs w:val="24"/>
        </w:rPr>
        <w:t>c</w:t>
      </w:r>
      <w:r>
        <w:rPr>
          <w:rFonts w:asciiTheme="minorHAnsi" w:hAnsiTheme="minorHAnsi" w:cstheme="minorHAnsi"/>
          <w:sz w:val="24"/>
          <w:szCs w:val="24"/>
        </w:rPr>
        <w:t>ommunications ha</w:t>
      </w:r>
      <w:r w:rsidR="00E353A6">
        <w:rPr>
          <w:rFonts w:asciiTheme="minorHAnsi" w:hAnsiTheme="minorHAnsi" w:cstheme="minorHAnsi"/>
          <w:sz w:val="24"/>
          <w:szCs w:val="24"/>
        </w:rPr>
        <w:t>ve</w:t>
      </w:r>
      <w:r>
        <w:rPr>
          <w:rFonts w:asciiTheme="minorHAnsi" w:hAnsiTheme="minorHAnsi" w:cstheme="minorHAnsi"/>
          <w:sz w:val="24"/>
          <w:szCs w:val="24"/>
        </w:rPr>
        <w:t xml:space="preserve"> played an increasingly important role in our work. </w:t>
      </w:r>
      <w:r w:rsidRPr="007465A5">
        <w:rPr>
          <w:rFonts w:asciiTheme="minorHAnsi" w:hAnsiTheme="minorHAnsi" w:cstheme="minorHAnsi"/>
          <w:sz w:val="24"/>
          <w:szCs w:val="24"/>
        </w:rPr>
        <w:t xml:space="preserve">In 2022, our social media engagement and reach improved across various platforms, especially on Facebook and Instagram, while our website experienced a substantial boost in visits, with a growth rate </w:t>
      </w:r>
      <w:r w:rsidRPr="007465A5">
        <w:rPr>
          <w:rFonts w:asciiTheme="minorHAnsi" w:hAnsiTheme="minorHAnsi" w:cstheme="minorHAnsi"/>
          <w:sz w:val="24"/>
          <w:szCs w:val="24"/>
        </w:rPr>
        <w:lastRenderedPageBreak/>
        <w:t xml:space="preserve">of 15.3%. Our video views increased by 5.25% on YouTube compared to 2021, demonstrating the growing interest in our films. </w:t>
      </w:r>
    </w:p>
    <w:p w14:paraId="5AA4EB8B" w14:textId="77777777" w:rsidR="00EF4092" w:rsidRPr="007465A5" w:rsidRDefault="00EF4092" w:rsidP="00EF4092">
      <w:pPr>
        <w:rPr>
          <w:rFonts w:asciiTheme="minorHAnsi" w:hAnsiTheme="minorHAnsi" w:cstheme="minorHAnsi"/>
          <w:sz w:val="24"/>
          <w:szCs w:val="24"/>
        </w:rPr>
      </w:pPr>
      <w:r w:rsidRPr="007465A5">
        <w:rPr>
          <w:rFonts w:asciiTheme="minorHAnsi" w:hAnsiTheme="minorHAnsi" w:cstheme="minorHAnsi"/>
          <w:sz w:val="24"/>
          <w:szCs w:val="24"/>
        </w:rPr>
        <w:t xml:space="preserve">Our efforts in email marketing paid off as well, as we achieved a remarkable 23.86% improvement in our open rate. This positive outcome is due to the redesign of our newsletter, which resonated well with our audience, and more curated content. </w:t>
      </w:r>
    </w:p>
    <w:p w14:paraId="03ED2A90" w14:textId="34EE6D38" w:rsidR="00EF4092" w:rsidRPr="007465A5" w:rsidRDefault="00EF4092" w:rsidP="00EF4092">
      <w:pPr>
        <w:rPr>
          <w:rFonts w:asciiTheme="minorHAnsi" w:hAnsiTheme="minorHAnsi" w:cstheme="minorHAnsi"/>
          <w:sz w:val="24"/>
          <w:szCs w:val="24"/>
        </w:rPr>
      </w:pPr>
      <w:r w:rsidRPr="007465A5">
        <w:rPr>
          <w:rFonts w:asciiTheme="minorHAnsi" w:hAnsiTheme="minorHAnsi" w:cstheme="minorHAnsi"/>
          <w:sz w:val="24"/>
          <w:szCs w:val="24"/>
        </w:rPr>
        <w:t xml:space="preserve">To strengthen our strategic approach, we drafted Medical Aid Films' first </w:t>
      </w:r>
      <w:r w:rsidR="00E353A6">
        <w:rPr>
          <w:rFonts w:asciiTheme="minorHAnsi" w:hAnsiTheme="minorHAnsi" w:cstheme="minorHAnsi"/>
          <w:sz w:val="24"/>
          <w:szCs w:val="24"/>
        </w:rPr>
        <w:t>d</w:t>
      </w:r>
      <w:r w:rsidRPr="007465A5">
        <w:rPr>
          <w:rFonts w:asciiTheme="minorHAnsi" w:hAnsiTheme="minorHAnsi" w:cstheme="minorHAnsi"/>
          <w:sz w:val="24"/>
          <w:szCs w:val="24"/>
        </w:rPr>
        <w:t xml:space="preserve">igital </w:t>
      </w:r>
      <w:r w:rsidR="00E353A6">
        <w:rPr>
          <w:rFonts w:asciiTheme="minorHAnsi" w:hAnsiTheme="minorHAnsi" w:cstheme="minorHAnsi"/>
          <w:sz w:val="24"/>
          <w:szCs w:val="24"/>
        </w:rPr>
        <w:t>c</w:t>
      </w:r>
      <w:r w:rsidRPr="007465A5">
        <w:rPr>
          <w:rFonts w:asciiTheme="minorHAnsi" w:hAnsiTheme="minorHAnsi" w:cstheme="minorHAnsi"/>
          <w:sz w:val="24"/>
          <w:szCs w:val="24"/>
        </w:rPr>
        <w:t xml:space="preserve">ommunications strategy, where we outlined our objectives, analysed our competitors, and redefined roles, among other work. This strategy was a result of our participation in a year-long </w:t>
      </w:r>
      <w:r w:rsidR="00E353A6">
        <w:rPr>
          <w:rFonts w:asciiTheme="minorHAnsi" w:hAnsiTheme="minorHAnsi" w:cstheme="minorHAnsi"/>
          <w:sz w:val="24"/>
          <w:szCs w:val="24"/>
        </w:rPr>
        <w:t>d</w:t>
      </w:r>
      <w:r w:rsidRPr="007465A5">
        <w:rPr>
          <w:rFonts w:asciiTheme="minorHAnsi" w:hAnsiTheme="minorHAnsi" w:cstheme="minorHAnsi"/>
          <w:sz w:val="24"/>
          <w:szCs w:val="24"/>
        </w:rPr>
        <w:t xml:space="preserve">igital </w:t>
      </w:r>
      <w:r w:rsidR="00E353A6">
        <w:rPr>
          <w:rFonts w:asciiTheme="minorHAnsi" w:hAnsiTheme="minorHAnsi" w:cstheme="minorHAnsi"/>
          <w:sz w:val="24"/>
          <w:szCs w:val="24"/>
        </w:rPr>
        <w:t>a</w:t>
      </w:r>
      <w:r w:rsidRPr="007465A5">
        <w:rPr>
          <w:rFonts w:asciiTheme="minorHAnsi" w:hAnsiTheme="minorHAnsi" w:cstheme="minorHAnsi"/>
          <w:sz w:val="24"/>
          <w:szCs w:val="24"/>
        </w:rPr>
        <w:t xml:space="preserve">ccelerator program, which further solidified our work to enhance our </w:t>
      </w:r>
      <w:r w:rsidR="00E353A6">
        <w:rPr>
          <w:rFonts w:asciiTheme="minorHAnsi" w:hAnsiTheme="minorHAnsi" w:cstheme="minorHAnsi"/>
          <w:sz w:val="24"/>
          <w:szCs w:val="24"/>
        </w:rPr>
        <w:t>d</w:t>
      </w:r>
      <w:r w:rsidRPr="007465A5">
        <w:rPr>
          <w:rFonts w:asciiTheme="minorHAnsi" w:hAnsiTheme="minorHAnsi" w:cstheme="minorHAnsi"/>
          <w:sz w:val="24"/>
          <w:szCs w:val="24"/>
        </w:rPr>
        <w:t xml:space="preserve">igital </w:t>
      </w:r>
      <w:r w:rsidR="00E353A6">
        <w:rPr>
          <w:rFonts w:asciiTheme="minorHAnsi" w:hAnsiTheme="minorHAnsi" w:cstheme="minorHAnsi"/>
          <w:sz w:val="24"/>
          <w:szCs w:val="24"/>
        </w:rPr>
        <w:t>c</w:t>
      </w:r>
      <w:r w:rsidRPr="007465A5">
        <w:rPr>
          <w:rFonts w:asciiTheme="minorHAnsi" w:hAnsiTheme="minorHAnsi" w:cstheme="minorHAnsi"/>
          <w:sz w:val="24"/>
          <w:szCs w:val="24"/>
        </w:rPr>
        <w:t xml:space="preserve">ommunications. </w:t>
      </w:r>
    </w:p>
    <w:p w14:paraId="3C867B7A" w14:textId="793A7BCB" w:rsidR="00EF4092" w:rsidRPr="007465A5" w:rsidRDefault="00EF4092" w:rsidP="00EF4092">
      <w:pPr>
        <w:rPr>
          <w:rFonts w:asciiTheme="minorHAnsi" w:hAnsiTheme="minorHAnsi" w:cstheme="minorHAnsi"/>
          <w:sz w:val="24"/>
          <w:szCs w:val="24"/>
        </w:rPr>
      </w:pPr>
      <w:r w:rsidRPr="007465A5">
        <w:rPr>
          <w:rFonts w:asciiTheme="minorHAnsi" w:hAnsiTheme="minorHAnsi" w:cstheme="minorHAnsi"/>
          <w:sz w:val="24"/>
          <w:szCs w:val="24"/>
        </w:rPr>
        <w:t xml:space="preserve">Our commitment to leveraging data for informed decision-making continued in 2022. Collaborating with the </w:t>
      </w:r>
      <w:r w:rsidR="00E353A6">
        <w:rPr>
          <w:rFonts w:asciiTheme="minorHAnsi" w:hAnsiTheme="minorHAnsi" w:cstheme="minorHAnsi"/>
          <w:sz w:val="24"/>
          <w:szCs w:val="24"/>
        </w:rPr>
        <w:t>t</w:t>
      </w:r>
      <w:r w:rsidRPr="007465A5">
        <w:rPr>
          <w:rFonts w:asciiTheme="minorHAnsi" w:hAnsiTheme="minorHAnsi" w:cstheme="minorHAnsi"/>
          <w:sz w:val="24"/>
          <w:szCs w:val="24"/>
        </w:rPr>
        <w:t xml:space="preserve">echnology </w:t>
      </w:r>
      <w:r w:rsidR="00E353A6">
        <w:rPr>
          <w:rFonts w:asciiTheme="minorHAnsi" w:hAnsiTheme="minorHAnsi" w:cstheme="minorHAnsi"/>
          <w:sz w:val="24"/>
          <w:szCs w:val="24"/>
        </w:rPr>
        <w:t>c</w:t>
      </w:r>
      <w:r w:rsidRPr="007465A5">
        <w:rPr>
          <w:rFonts w:asciiTheme="minorHAnsi" w:hAnsiTheme="minorHAnsi" w:cstheme="minorHAnsi"/>
          <w:sz w:val="24"/>
          <w:szCs w:val="24"/>
        </w:rPr>
        <w:t>onsultancy company Kubrick</w:t>
      </w:r>
      <w:r>
        <w:rPr>
          <w:rFonts w:asciiTheme="minorHAnsi" w:hAnsiTheme="minorHAnsi" w:cstheme="minorHAnsi"/>
          <w:sz w:val="24"/>
          <w:szCs w:val="24"/>
        </w:rPr>
        <w:t xml:space="preserve"> Group</w:t>
      </w:r>
      <w:r w:rsidRPr="007465A5">
        <w:rPr>
          <w:rFonts w:asciiTheme="minorHAnsi" w:hAnsiTheme="minorHAnsi" w:cstheme="minorHAnsi"/>
          <w:sz w:val="24"/>
          <w:szCs w:val="24"/>
        </w:rPr>
        <w:t xml:space="preserve">, we embarked on a project that uses their data expertise to maximise the impact of Medical Aid Films on </w:t>
      </w:r>
      <w:r w:rsidR="00E353A6">
        <w:rPr>
          <w:rFonts w:asciiTheme="minorHAnsi" w:hAnsiTheme="minorHAnsi" w:cstheme="minorHAnsi"/>
          <w:sz w:val="24"/>
          <w:szCs w:val="24"/>
        </w:rPr>
        <w:t>g</w:t>
      </w:r>
      <w:r w:rsidRPr="007465A5">
        <w:rPr>
          <w:rFonts w:asciiTheme="minorHAnsi" w:hAnsiTheme="minorHAnsi" w:cstheme="minorHAnsi"/>
          <w:sz w:val="24"/>
          <w:szCs w:val="24"/>
        </w:rPr>
        <w:t xml:space="preserve">lobal </w:t>
      </w:r>
      <w:r w:rsidR="00E353A6">
        <w:rPr>
          <w:rFonts w:asciiTheme="minorHAnsi" w:hAnsiTheme="minorHAnsi" w:cstheme="minorHAnsi"/>
          <w:sz w:val="24"/>
          <w:szCs w:val="24"/>
        </w:rPr>
        <w:t>h</w:t>
      </w:r>
      <w:r w:rsidRPr="007465A5">
        <w:rPr>
          <w:rFonts w:asciiTheme="minorHAnsi" w:hAnsiTheme="minorHAnsi" w:cstheme="minorHAnsi"/>
          <w:sz w:val="24"/>
          <w:szCs w:val="24"/>
        </w:rPr>
        <w:t xml:space="preserve">ealth. This partnership was acknowledged and shortlisted for the Charity Partnership of the Year Award in the Telecoms and Technology category at the Business Charity Awards. </w:t>
      </w:r>
    </w:p>
    <w:p w14:paraId="0E3BD4C2" w14:textId="77777777" w:rsidR="00EF4092" w:rsidRPr="007465A5" w:rsidRDefault="00EF4092" w:rsidP="00EF4092">
      <w:pPr>
        <w:rPr>
          <w:rFonts w:asciiTheme="minorHAnsi" w:hAnsiTheme="minorHAnsi" w:cstheme="minorHAnsi"/>
          <w:sz w:val="24"/>
          <w:szCs w:val="24"/>
        </w:rPr>
      </w:pPr>
      <w:r w:rsidRPr="007465A5">
        <w:rPr>
          <w:rFonts w:asciiTheme="minorHAnsi" w:hAnsiTheme="minorHAnsi" w:cstheme="minorHAnsi"/>
          <w:sz w:val="24"/>
          <w:szCs w:val="24"/>
        </w:rPr>
        <w:t xml:space="preserve">In terms of digital fundraising, we made notable progress by enhancing our donation pages and successfully executing our Christmas campaign 2022, raising an impressive £14,765. The campaign also helped us acquire new donors who had never supported our charity before. </w:t>
      </w:r>
    </w:p>
    <w:p w14:paraId="285DDD5C" w14:textId="77777777" w:rsidR="00EF4092" w:rsidRPr="007465A5" w:rsidRDefault="00EF4092" w:rsidP="00EF4092">
      <w:pPr>
        <w:rPr>
          <w:rFonts w:asciiTheme="minorHAnsi" w:hAnsiTheme="minorHAnsi" w:cstheme="minorHAnsi"/>
          <w:sz w:val="24"/>
          <w:szCs w:val="24"/>
        </w:rPr>
      </w:pPr>
      <w:r w:rsidRPr="007465A5">
        <w:rPr>
          <w:rFonts w:asciiTheme="minorHAnsi" w:hAnsiTheme="minorHAnsi" w:cstheme="minorHAnsi"/>
          <w:sz w:val="24"/>
          <w:szCs w:val="24"/>
        </w:rPr>
        <w:t>Last year, we also made strategic decisions to protect and add value to our film catalogue. We introduced a paywall</w:t>
      </w:r>
      <w:r>
        <w:rPr>
          <w:rFonts w:asciiTheme="minorHAnsi" w:hAnsiTheme="minorHAnsi" w:cstheme="minorHAnsi"/>
          <w:sz w:val="24"/>
          <w:szCs w:val="24"/>
        </w:rPr>
        <w:t>/membership</w:t>
      </w:r>
      <w:r w:rsidRPr="007465A5">
        <w:rPr>
          <w:rFonts w:asciiTheme="minorHAnsi" w:hAnsiTheme="minorHAnsi" w:cstheme="minorHAnsi"/>
          <w:sz w:val="24"/>
          <w:szCs w:val="24"/>
        </w:rPr>
        <w:t xml:space="preserve"> on our YouTube channel, allowing us to monetize certain films while keeping some accessible for individuals who are unable to pay. This approach not only supports our fundraising efforts but also ensures that organisations capable of paying for our content do so, preventing unauthorised free usage.</w:t>
      </w:r>
    </w:p>
    <w:p w14:paraId="3401E5D1" w14:textId="77777777" w:rsidR="00EF4092" w:rsidRPr="00B85E3C" w:rsidRDefault="00EF4092" w:rsidP="00EF4092">
      <w:pPr>
        <w:pBdr>
          <w:top w:val="nil"/>
          <w:left w:val="nil"/>
          <w:bottom w:val="nil"/>
          <w:right w:val="nil"/>
          <w:between w:val="nil"/>
        </w:pBdr>
        <w:spacing w:after="0"/>
        <w:ind w:right="72"/>
        <w:jc w:val="both"/>
        <w:rPr>
          <w:rFonts w:asciiTheme="minorHAnsi" w:hAnsiTheme="minorHAnsi" w:cstheme="minorHAnsi"/>
          <w:b/>
          <w:color w:val="000000"/>
          <w:sz w:val="24"/>
          <w:szCs w:val="24"/>
        </w:rPr>
      </w:pPr>
      <w:r w:rsidRPr="00B85E3C">
        <w:rPr>
          <w:rFonts w:asciiTheme="minorHAnsi" w:hAnsiTheme="minorHAnsi" w:cstheme="minorHAnsi"/>
          <w:b/>
          <w:color w:val="000000"/>
          <w:sz w:val="24"/>
          <w:szCs w:val="24"/>
        </w:rPr>
        <w:t>Partnerships</w:t>
      </w:r>
    </w:p>
    <w:p w14:paraId="47DA6322" w14:textId="77777777" w:rsidR="00EF4092" w:rsidRPr="00B85E3C" w:rsidRDefault="00EF4092" w:rsidP="00EF4092">
      <w:pPr>
        <w:pBdr>
          <w:top w:val="nil"/>
          <w:left w:val="nil"/>
          <w:bottom w:val="nil"/>
          <w:right w:val="nil"/>
          <w:between w:val="nil"/>
        </w:pBdr>
        <w:spacing w:after="0"/>
        <w:ind w:right="72"/>
        <w:jc w:val="both"/>
        <w:rPr>
          <w:rFonts w:asciiTheme="minorHAnsi" w:hAnsiTheme="minorHAnsi" w:cstheme="minorHAnsi"/>
          <w:color w:val="000000"/>
          <w:sz w:val="24"/>
          <w:szCs w:val="24"/>
        </w:rPr>
      </w:pPr>
    </w:p>
    <w:p w14:paraId="2019F1E2" w14:textId="544DCA49" w:rsidR="00EF4092" w:rsidRPr="00B85E3C" w:rsidRDefault="00EF4092" w:rsidP="00EF4092">
      <w:pPr>
        <w:pBdr>
          <w:top w:val="nil"/>
          <w:left w:val="nil"/>
          <w:bottom w:val="nil"/>
          <w:right w:val="nil"/>
          <w:between w:val="nil"/>
        </w:pBdr>
        <w:spacing w:after="0"/>
        <w:ind w:right="72"/>
        <w:jc w:val="both"/>
        <w:rPr>
          <w:rFonts w:asciiTheme="minorHAnsi" w:hAnsiTheme="minorHAnsi" w:cstheme="minorHAnsi"/>
          <w:color w:val="000000"/>
          <w:sz w:val="24"/>
          <w:szCs w:val="24"/>
        </w:rPr>
      </w:pPr>
      <w:r w:rsidRPr="00B85E3C">
        <w:rPr>
          <w:rFonts w:asciiTheme="minorHAnsi" w:hAnsiTheme="minorHAnsi" w:cstheme="minorHAnsi"/>
          <w:color w:val="000000"/>
          <w:sz w:val="24"/>
          <w:szCs w:val="24"/>
        </w:rPr>
        <w:t>Significant partnerships have been built and developed during 202</w:t>
      </w:r>
      <w:r w:rsidR="007E2A15">
        <w:rPr>
          <w:rFonts w:asciiTheme="minorHAnsi" w:hAnsiTheme="minorHAnsi" w:cstheme="minorHAnsi"/>
          <w:color w:val="000000"/>
          <w:sz w:val="24"/>
          <w:szCs w:val="24"/>
        </w:rPr>
        <w:t>2</w:t>
      </w:r>
      <w:r w:rsidRPr="00B85E3C">
        <w:rPr>
          <w:rFonts w:asciiTheme="minorHAnsi" w:hAnsiTheme="minorHAnsi" w:cstheme="minorHAnsi"/>
          <w:color w:val="000000"/>
          <w:sz w:val="24"/>
          <w:szCs w:val="24"/>
        </w:rPr>
        <w:t>, and these will become increasingly important in future development. Partners provide valuable understanding of audiences and enable the organisation to develop content which responds to need, as well as ensuring that it is used in an educational setting to best advantage. Partners also gather essential feedback from viewers to ensure that there is a continuous learning cycle.</w:t>
      </w:r>
    </w:p>
    <w:p w14:paraId="1E613F79" w14:textId="77777777" w:rsidR="00EF4092" w:rsidRPr="00B85E3C" w:rsidRDefault="00EF4092" w:rsidP="00EF4092">
      <w:pPr>
        <w:pBdr>
          <w:top w:val="nil"/>
          <w:left w:val="nil"/>
          <w:bottom w:val="nil"/>
          <w:right w:val="nil"/>
          <w:between w:val="nil"/>
        </w:pBdr>
        <w:shd w:val="clear" w:color="auto" w:fill="FFFFFF"/>
        <w:spacing w:after="0"/>
        <w:jc w:val="both"/>
        <w:rPr>
          <w:rFonts w:asciiTheme="minorHAnsi" w:hAnsiTheme="minorHAnsi" w:cstheme="minorHAnsi"/>
          <w:color w:val="222222"/>
          <w:sz w:val="24"/>
          <w:szCs w:val="24"/>
        </w:rPr>
      </w:pPr>
    </w:p>
    <w:p w14:paraId="13CCCCAB" w14:textId="77777777" w:rsidR="00EF4092" w:rsidRPr="00B85E3C" w:rsidRDefault="00EF4092" w:rsidP="00EF4092">
      <w:pPr>
        <w:pBdr>
          <w:top w:val="nil"/>
          <w:left w:val="nil"/>
          <w:bottom w:val="nil"/>
          <w:right w:val="nil"/>
          <w:between w:val="nil"/>
        </w:pBdr>
        <w:spacing w:after="0"/>
        <w:ind w:right="72"/>
        <w:jc w:val="both"/>
        <w:rPr>
          <w:rFonts w:asciiTheme="minorHAnsi" w:hAnsiTheme="minorHAnsi" w:cstheme="minorHAnsi"/>
          <w:b/>
          <w:color w:val="000000"/>
          <w:sz w:val="24"/>
          <w:szCs w:val="24"/>
        </w:rPr>
      </w:pPr>
      <w:r w:rsidRPr="00B85E3C">
        <w:rPr>
          <w:rFonts w:asciiTheme="minorHAnsi" w:hAnsiTheme="minorHAnsi" w:cstheme="minorHAnsi"/>
          <w:b/>
          <w:color w:val="000000"/>
          <w:sz w:val="24"/>
          <w:szCs w:val="24"/>
        </w:rPr>
        <w:t>Organisational Development</w:t>
      </w:r>
    </w:p>
    <w:p w14:paraId="32D46914" w14:textId="77777777" w:rsidR="00EF4092" w:rsidRPr="00B85E3C" w:rsidRDefault="00EF4092" w:rsidP="00EF4092">
      <w:pPr>
        <w:pBdr>
          <w:top w:val="nil"/>
          <w:left w:val="nil"/>
          <w:bottom w:val="nil"/>
          <w:right w:val="nil"/>
          <w:between w:val="nil"/>
        </w:pBdr>
        <w:spacing w:after="0" w:line="240" w:lineRule="auto"/>
        <w:jc w:val="both"/>
        <w:rPr>
          <w:rFonts w:asciiTheme="minorHAnsi" w:hAnsiTheme="minorHAnsi" w:cstheme="minorHAnsi"/>
          <w:b/>
          <w:color w:val="000000"/>
          <w:sz w:val="24"/>
          <w:szCs w:val="24"/>
        </w:rPr>
      </w:pPr>
    </w:p>
    <w:p w14:paraId="19CFFD82" w14:textId="53AC1CF8" w:rsidR="00EF4092" w:rsidRPr="00B85E3C" w:rsidRDefault="00EF4092" w:rsidP="00EF4092">
      <w:p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B85E3C">
        <w:rPr>
          <w:rFonts w:asciiTheme="minorHAnsi" w:hAnsiTheme="minorHAnsi" w:cstheme="minorHAnsi"/>
          <w:color w:val="000000"/>
          <w:sz w:val="24"/>
          <w:szCs w:val="24"/>
        </w:rPr>
        <w:t>Michael De Lathawuer has been on the Board of Trustees since the organisation started</w:t>
      </w:r>
      <w:r w:rsidR="00E353A6">
        <w:rPr>
          <w:rFonts w:asciiTheme="minorHAnsi" w:hAnsiTheme="minorHAnsi" w:cstheme="minorHAnsi"/>
          <w:color w:val="000000"/>
          <w:sz w:val="24"/>
          <w:szCs w:val="24"/>
        </w:rPr>
        <w:t>. H</w:t>
      </w:r>
      <w:r w:rsidRPr="00B85E3C">
        <w:rPr>
          <w:rFonts w:asciiTheme="minorHAnsi" w:hAnsiTheme="minorHAnsi" w:cstheme="minorHAnsi"/>
          <w:color w:val="000000"/>
          <w:sz w:val="24"/>
          <w:szCs w:val="24"/>
        </w:rPr>
        <w:t>e took over as Chair in April 2020</w:t>
      </w:r>
      <w:r>
        <w:rPr>
          <w:rFonts w:asciiTheme="minorHAnsi" w:hAnsiTheme="minorHAnsi" w:cstheme="minorHAnsi"/>
          <w:color w:val="000000"/>
          <w:sz w:val="24"/>
          <w:szCs w:val="24"/>
        </w:rPr>
        <w:t>,</w:t>
      </w:r>
      <w:r w:rsidRPr="00B85E3C">
        <w:rPr>
          <w:rFonts w:asciiTheme="minorHAnsi" w:hAnsiTheme="minorHAnsi" w:cstheme="minorHAnsi"/>
          <w:color w:val="000000"/>
          <w:sz w:val="24"/>
          <w:szCs w:val="24"/>
        </w:rPr>
        <w:t xml:space="preserve"> and stepped into a Patron role in August 2022.  </w:t>
      </w:r>
      <w:r>
        <w:rPr>
          <w:rFonts w:asciiTheme="minorHAnsi" w:hAnsiTheme="minorHAnsi" w:cstheme="minorHAnsi"/>
          <w:color w:val="000000"/>
          <w:sz w:val="24"/>
          <w:szCs w:val="24"/>
        </w:rPr>
        <w:t>After a period of transition</w:t>
      </w:r>
      <w:r w:rsidR="00E353A6">
        <w:rPr>
          <w:rFonts w:asciiTheme="minorHAnsi" w:hAnsiTheme="minorHAnsi" w:cstheme="minorHAnsi"/>
          <w:color w:val="000000"/>
          <w:sz w:val="24"/>
          <w:szCs w:val="24"/>
        </w:rPr>
        <w:t>,</w:t>
      </w:r>
      <w:r>
        <w:rPr>
          <w:rFonts w:asciiTheme="minorHAnsi" w:hAnsiTheme="minorHAnsi" w:cstheme="minorHAnsi"/>
          <w:color w:val="000000"/>
          <w:sz w:val="24"/>
          <w:szCs w:val="24"/>
        </w:rPr>
        <w:t xml:space="preserve"> Sean McDonnell </w:t>
      </w:r>
      <w:r w:rsidR="001E5918">
        <w:rPr>
          <w:rFonts w:asciiTheme="minorHAnsi" w:hAnsiTheme="minorHAnsi" w:cstheme="minorHAnsi"/>
          <w:color w:val="000000"/>
          <w:sz w:val="24"/>
          <w:szCs w:val="24"/>
        </w:rPr>
        <w:t>was appointed to Chair of the Board on 2</w:t>
      </w:r>
      <w:r w:rsidR="001E5918" w:rsidRPr="00C806A0">
        <w:rPr>
          <w:rFonts w:asciiTheme="minorHAnsi" w:hAnsiTheme="minorHAnsi" w:cstheme="minorHAnsi"/>
          <w:color w:val="000000"/>
          <w:sz w:val="24"/>
          <w:szCs w:val="24"/>
          <w:vertAlign w:val="superscript"/>
        </w:rPr>
        <w:t>nd</w:t>
      </w:r>
      <w:r w:rsidR="001E5918">
        <w:rPr>
          <w:rFonts w:asciiTheme="minorHAnsi" w:hAnsiTheme="minorHAnsi" w:cstheme="minorHAnsi"/>
          <w:color w:val="000000"/>
          <w:sz w:val="24"/>
          <w:szCs w:val="24"/>
        </w:rPr>
        <w:t xml:space="preserve"> February 2023</w:t>
      </w:r>
      <w:r>
        <w:rPr>
          <w:rFonts w:asciiTheme="minorHAnsi" w:hAnsiTheme="minorHAnsi" w:cstheme="minorHAnsi"/>
          <w:color w:val="000000"/>
          <w:sz w:val="24"/>
          <w:szCs w:val="24"/>
        </w:rPr>
        <w:t xml:space="preserve">. Sean has been a Trustee for several years and a long-term supporter of our work. </w:t>
      </w:r>
      <w:r w:rsidRPr="00B85E3C">
        <w:rPr>
          <w:rFonts w:asciiTheme="minorHAnsi" w:hAnsiTheme="minorHAnsi" w:cstheme="minorHAnsi"/>
          <w:color w:val="000000"/>
          <w:sz w:val="24"/>
          <w:szCs w:val="24"/>
        </w:rPr>
        <w:t xml:space="preserve">Over the years, the Board has continued to strengthen and develop with increased expertise in digital, global health and research. </w:t>
      </w:r>
    </w:p>
    <w:p w14:paraId="5B3D2484" w14:textId="77777777" w:rsidR="00EF4092" w:rsidRPr="00B85E3C" w:rsidRDefault="00EF4092" w:rsidP="00EF4092">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53AEAFF2" w14:textId="77777777" w:rsidR="00EF4092" w:rsidRPr="00B85E3C" w:rsidRDefault="00EF4092" w:rsidP="00EF4092">
      <w:p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B85E3C">
        <w:rPr>
          <w:rFonts w:asciiTheme="minorHAnsi" w:hAnsiTheme="minorHAnsi" w:cstheme="minorHAnsi"/>
          <w:color w:val="000000"/>
          <w:sz w:val="24"/>
          <w:szCs w:val="24"/>
        </w:rPr>
        <w:lastRenderedPageBreak/>
        <w:t>The staff team continues to grow with a renewed focus on internal strengthening. There have been some staff changes, but new team members this past year have brought excellent expertise in production manageme</w:t>
      </w:r>
      <w:r>
        <w:rPr>
          <w:rFonts w:asciiTheme="minorHAnsi" w:hAnsiTheme="minorHAnsi" w:cstheme="minorHAnsi"/>
          <w:color w:val="000000"/>
          <w:sz w:val="24"/>
          <w:szCs w:val="24"/>
        </w:rPr>
        <w:t>nt, operations, finance, and HR, along with digital communications</w:t>
      </w:r>
      <w:r w:rsidRPr="00B85E3C">
        <w:rPr>
          <w:rFonts w:asciiTheme="minorHAnsi" w:hAnsiTheme="minorHAnsi" w:cstheme="minorHAnsi"/>
          <w:color w:val="000000"/>
          <w:sz w:val="24"/>
          <w:szCs w:val="24"/>
        </w:rPr>
        <w:t xml:space="preserve">, adding to the existing skills base in research and finance. We </w:t>
      </w:r>
      <w:r>
        <w:rPr>
          <w:rFonts w:asciiTheme="minorHAnsi" w:hAnsiTheme="minorHAnsi" w:cstheme="minorHAnsi"/>
          <w:color w:val="000000"/>
          <w:sz w:val="24"/>
          <w:szCs w:val="24"/>
        </w:rPr>
        <w:t xml:space="preserve">have </w:t>
      </w:r>
      <w:r w:rsidRPr="00B85E3C">
        <w:rPr>
          <w:rFonts w:asciiTheme="minorHAnsi" w:hAnsiTheme="minorHAnsi" w:cstheme="minorHAnsi"/>
          <w:color w:val="000000"/>
          <w:sz w:val="24"/>
          <w:szCs w:val="24"/>
        </w:rPr>
        <w:t>strengthen</w:t>
      </w:r>
      <w:r>
        <w:rPr>
          <w:rFonts w:asciiTheme="minorHAnsi" w:hAnsiTheme="minorHAnsi" w:cstheme="minorHAnsi"/>
          <w:color w:val="000000"/>
          <w:sz w:val="24"/>
          <w:szCs w:val="24"/>
        </w:rPr>
        <w:t>ed</w:t>
      </w:r>
      <w:r w:rsidRPr="00B85E3C">
        <w:rPr>
          <w:rFonts w:asciiTheme="minorHAnsi" w:hAnsiTheme="minorHAnsi" w:cstheme="minorHAnsi"/>
          <w:color w:val="000000"/>
          <w:sz w:val="24"/>
          <w:szCs w:val="24"/>
        </w:rPr>
        <w:t xml:space="preserve"> the senior team</w:t>
      </w:r>
      <w:r>
        <w:rPr>
          <w:rFonts w:asciiTheme="minorHAnsi" w:hAnsiTheme="minorHAnsi" w:cstheme="minorHAnsi"/>
          <w:color w:val="000000"/>
          <w:sz w:val="24"/>
          <w:szCs w:val="24"/>
        </w:rPr>
        <w:t xml:space="preserve"> this past year with a SMT. </w:t>
      </w:r>
    </w:p>
    <w:p w14:paraId="6FA0C881" w14:textId="77777777" w:rsidR="00EF4092" w:rsidRPr="00B85E3C" w:rsidRDefault="00EF4092" w:rsidP="00EF4092">
      <w:pPr>
        <w:pBdr>
          <w:top w:val="nil"/>
          <w:left w:val="nil"/>
          <w:bottom w:val="nil"/>
          <w:right w:val="nil"/>
          <w:between w:val="nil"/>
        </w:pBdr>
        <w:spacing w:after="0"/>
        <w:ind w:right="72"/>
        <w:jc w:val="both"/>
        <w:rPr>
          <w:rFonts w:asciiTheme="minorHAnsi" w:hAnsiTheme="minorHAnsi" w:cstheme="minorHAnsi"/>
          <w:color w:val="000000"/>
          <w:sz w:val="24"/>
          <w:szCs w:val="24"/>
        </w:rPr>
      </w:pPr>
    </w:p>
    <w:p w14:paraId="0638E4CB" w14:textId="77777777" w:rsidR="00EF4092" w:rsidRPr="00B85E3C" w:rsidRDefault="00EF4092" w:rsidP="00EF4092">
      <w:pPr>
        <w:pBdr>
          <w:top w:val="nil"/>
          <w:left w:val="nil"/>
          <w:bottom w:val="nil"/>
          <w:right w:val="nil"/>
          <w:between w:val="nil"/>
        </w:pBdr>
        <w:spacing w:after="0" w:line="240" w:lineRule="auto"/>
        <w:jc w:val="both"/>
        <w:rPr>
          <w:rFonts w:asciiTheme="minorHAnsi" w:hAnsiTheme="minorHAnsi" w:cstheme="minorHAnsi"/>
          <w:color w:val="222222"/>
          <w:sz w:val="24"/>
          <w:szCs w:val="24"/>
        </w:rPr>
      </w:pPr>
      <w:r w:rsidRPr="00B85E3C">
        <w:rPr>
          <w:rFonts w:asciiTheme="minorHAnsi" w:hAnsiTheme="minorHAnsi" w:cstheme="minorHAnsi"/>
          <w:color w:val="222222"/>
          <w:sz w:val="24"/>
          <w:szCs w:val="24"/>
        </w:rPr>
        <w:t>We continue to enjoy our offices at One Canada Square, Canary Wharf, which we are lucky enough to have rent free thanks to Canary Wharf Management. This year saw a</w:t>
      </w:r>
      <w:r>
        <w:rPr>
          <w:rFonts w:asciiTheme="minorHAnsi" w:hAnsiTheme="minorHAnsi" w:cstheme="minorHAnsi"/>
          <w:color w:val="222222"/>
          <w:sz w:val="24"/>
          <w:szCs w:val="24"/>
        </w:rPr>
        <w:t xml:space="preserve">n office </w:t>
      </w:r>
      <w:r w:rsidRPr="00B85E3C">
        <w:rPr>
          <w:rFonts w:asciiTheme="minorHAnsi" w:hAnsiTheme="minorHAnsi" w:cstheme="minorHAnsi"/>
          <w:color w:val="222222"/>
          <w:sz w:val="24"/>
          <w:szCs w:val="24"/>
        </w:rPr>
        <w:t xml:space="preserve">move to </w:t>
      </w:r>
      <w:r>
        <w:rPr>
          <w:rFonts w:asciiTheme="minorHAnsi" w:hAnsiTheme="minorHAnsi" w:cstheme="minorHAnsi"/>
          <w:color w:val="222222"/>
          <w:sz w:val="24"/>
          <w:szCs w:val="24"/>
        </w:rPr>
        <w:t xml:space="preserve">share space with another organisation on </w:t>
      </w:r>
      <w:r w:rsidRPr="00B85E3C">
        <w:rPr>
          <w:rFonts w:asciiTheme="minorHAnsi" w:hAnsiTheme="minorHAnsi" w:cstheme="minorHAnsi"/>
          <w:color w:val="222222"/>
          <w:sz w:val="24"/>
          <w:szCs w:val="24"/>
        </w:rPr>
        <w:t>the 6</w:t>
      </w:r>
      <w:r w:rsidRPr="00B85E3C">
        <w:rPr>
          <w:rFonts w:asciiTheme="minorHAnsi" w:hAnsiTheme="minorHAnsi" w:cstheme="minorHAnsi"/>
          <w:color w:val="222222"/>
          <w:sz w:val="24"/>
          <w:szCs w:val="24"/>
          <w:vertAlign w:val="superscript"/>
        </w:rPr>
        <w:t>th</w:t>
      </w:r>
      <w:r w:rsidRPr="00B85E3C">
        <w:rPr>
          <w:rFonts w:asciiTheme="minorHAnsi" w:hAnsiTheme="minorHAnsi" w:cstheme="minorHAnsi"/>
          <w:color w:val="222222"/>
          <w:sz w:val="24"/>
          <w:szCs w:val="24"/>
        </w:rPr>
        <w:t xml:space="preserve"> floor in Canada Square</w:t>
      </w:r>
      <w:r>
        <w:rPr>
          <w:rFonts w:asciiTheme="minorHAnsi" w:hAnsiTheme="minorHAnsi" w:cstheme="minorHAnsi"/>
          <w:color w:val="222222"/>
          <w:sz w:val="24"/>
          <w:szCs w:val="24"/>
        </w:rPr>
        <w:t xml:space="preserve">, </w:t>
      </w:r>
      <w:r w:rsidRPr="00B85E3C">
        <w:rPr>
          <w:rFonts w:asciiTheme="minorHAnsi" w:hAnsiTheme="minorHAnsi" w:cstheme="minorHAnsi"/>
          <w:color w:val="222222"/>
          <w:sz w:val="24"/>
          <w:szCs w:val="24"/>
        </w:rPr>
        <w:t xml:space="preserve">and a reduction for us in desk space, mainly due to </w:t>
      </w:r>
      <w:r>
        <w:rPr>
          <w:rFonts w:asciiTheme="minorHAnsi" w:hAnsiTheme="minorHAnsi" w:cstheme="minorHAnsi"/>
          <w:color w:val="222222"/>
          <w:sz w:val="24"/>
          <w:szCs w:val="24"/>
        </w:rPr>
        <w:t xml:space="preserve">a more hybrid approach to office working. </w:t>
      </w:r>
    </w:p>
    <w:p w14:paraId="4FADF0D3" w14:textId="77777777" w:rsidR="00EF4092" w:rsidRPr="00B85E3C" w:rsidRDefault="00EF4092" w:rsidP="00EF4092">
      <w:pPr>
        <w:pBdr>
          <w:top w:val="nil"/>
          <w:left w:val="nil"/>
          <w:bottom w:val="nil"/>
          <w:right w:val="nil"/>
          <w:between w:val="nil"/>
        </w:pBdr>
        <w:spacing w:after="0" w:line="240" w:lineRule="auto"/>
        <w:jc w:val="both"/>
        <w:rPr>
          <w:rFonts w:asciiTheme="minorHAnsi" w:hAnsiTheme="minorHAnsi" w:cstheme="minorHAnsi"/>
          <w:color w:val="222222"/>
          <w:sz w:val="24"/>
          <w:szCs w:val="24"/>
        </w:rPr>
      </w:pPr>
    </w:p>
    <w:p w14:paraId="5EFCA784" w14:textId="31E8873C" w:rsidR="00EF4092" w:rsidRPr="00B85E3C" w:rsidRDefault="00EF4092" w:rsidP="00EF4092">
      <w:p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B85E3C">
        <w:rPr>
          <w:rFonts w:asciiTheme="minorHAnsi" w:hAnsiTheme="minorHAnsi" w:cstheme="minorHAnsi"/>
          <w:color w:val="000000"/>
          <w:sz w:val="24"/>
          <w:szCs w:val="24"/>
        </w:rPr>
        <w:t xml:space="preserve">The trustees are covered by an indemnity insurance policy which is renewed annually, and our </w:t>
      </w:r>
      <w:r w:rsidR="00C96782" w:rsidRPr="001E5918">
        <w:rPr>
          <w:rFonts w:asciiTheme="minorHAnsi" w:hAnsiTheme="minorHAnsi" w:cstheme="minorHAnsi"/>
          <w:color w:val="000000"/>
          <w:sz w:val="24"/>
          <w:szCs w:val="24"/>
        </w:rPr>
        <w:t>staff handbook and all our policies and processes have been updated, along with a number of new policies being introduced to streamline the organisation.</w:t>
      </w:r>
    </w:p>
    <w:p w14:paraId="1DB35D21" w14:textId="77777777" w:rsidR="00EF4092" w:rsidRPr="00B85E3C" w:rsidRDefault="00EF4092" w:rsidP="00EF4092">
      <w:pPr>
        <w:pBdr>
          <w:top w:val="nil"/>
          <w:left w:val="nil"/>
          <w:bottom w:val="nil"/>
          <w:right w:val="nil"/>
          <w:between w:val="nil"/>
        </w:pBdr>
        <w:shd w:val="clear" w:color="auto" w:fill="FFFFFF"/>
        <w:spacing w:after="0"/>
        <w:jc w:val="both"/>
        <w:rPr>
          <w:rFonts w:asciiTheme="minorHAnsi" w:hAnsiTheme="minorHAnsi" w:cstheme="minorHAnsi"/>
          <w:color w:val="222222"/>
          <w:sz w:val="24"/>
          <w:szCs w:val="24"/>
        </w:rPr>
      </w:pPr>
    </w:p>
    <w:p w14:paraId="05087D3B" w14:textId="77777777" w:rsidR="00EF4092" w:rsidRPr="00B85E3C" w:rsidRDefault="00EF4092" w:rsidP="00EF4092">
      <w:pPr>
        <w:pBdr>
          <w:top w:val="nil"/>
          <w:left w:val="nil"/>
          <w:bottom w:val="nil"/>
          <w:right w:val="nil"/>
          <w:between w:val="nil"/>
        </w:pBdr>
        <w:spacing w:after="0"/>
        <w:ind w:right="72"/>
        <w:jc w:val="both"/>
        <w:rPr>
          <w:rFonts w:asciiTheme="minorHAnsi" w:hAnsiTheme="minorHAnsi" w:cstheme="minorHAnsi"/>
          <w:b/>
          <w:sz w:val="24"/>
          <w:szCs w:val="24"/>
        </w:rPr>
      </w:pPr>
      <w:r w:rsidRPr="00B85E3C">
        <w:rPr>
          <w:rFonts w:asciiTheme="minorHAnsi" w:hAnsiTheme="minorHAnsi" w:cstheme="minorHAnsi"/>
          <w:b/>
          <w:sz w:val="24"/>
          <w:szCs w:val="24"/>
        </w:rPr>
        <w:t>Financial Review</w:t>
      </w:r>
    </w:p>
    <w:p w14:paraId="31B8E36D" w14:textId="77777777" w:rsidR="00EF4092" w:rsidRPr="00B85E3C" w:rsidRDefault="00EF4092" w:rsidP="00EF4092">
      <w:pPr>
        <w:pBdr>
          <w:top w:val="nil"/>
          <w:left w:val="nil"/>
          <w:bottom w:val="nil"/>
          <w:right w:val="nil"/>
          <w:between w:val="nil"/>
        </w:pBdr>
        <w:spacing w:after="0"/>
        <w:ind w:right="72"/>
        <w:jc w:val="both"/>
        <w:rPr>
          <w:rFonts w:asciiTheme="minorHAnsi" w:hAnsiTheme="minorHAnsi" w:cstheme="minorHAnsi"/>
          <w:b/>
          <w:sz w:val="24"/>
          <w:szCs w:val="24"/>
        </w:rPr>
      </w:pPr>
    </w:p>
    <w:p w14:paraId="1CF99FC5" w14:textId="0CE04A9C" w:rsidR="00EF4092" w:rsidRPr="00C806A0" w:rsidRDefault="00EF4092" w:rsidP="00EF4092">
      <w:pPr>
        <w:pBdr>
          <w:top w:val="nil"/>
          <w:left w:val="nil"/>
          <w:bottom w:val="nil"/>
          <w:right w:val="nil"/>
          <w:between w:val="nil"/>
        </w:pBdr>
        <w:spacing w:after="0"/>
        <w:ind w:right="72"/>
        <w:jc w:val="both"/>
        <w:rPr>
          <w:rFonts w:asciiTheme="minorHAnsi" w:hAnsiTheme="minorHAnsi" w:cstheme="minorHAnsi"/>
          <w:color w:val="000000" w:themeColor="text1"/>
          <w:sz w:val="24"/>
          <w:szCs w:val="24"/>
        </w:rPr>
      </w:pPr>
      <w:r w:rsidRPr="00C806A0">
        <w:rPr>
          <w:rFonts w:asciiTheme="minorHAnsi" w:hAnsiTheme="minorHAnsi" w:cstheme="minorHAnsi"/>
          <w:color w:val="000000" w:themeColor="text1"/>
          <w:sz w:val="24"/>
          <w:szCs w:val="24"/>
        </w:rPr>
        <w:t>Despite the difficult economic situation the charity successfully raised £</w:t>
      </w:r>
      <w:r w:rsidR="00D778F2">
        <w:rPr>
          <w:rFonts w:asciiTheme="minorHAnsi" w:hAnsiTheme="minorHAnsi" w:cstheme="minorHAnsi"/>
          <w:color w:val="000000" w:themeColor="text1"/>
          <w:sz w:val="24"/>
          <w:szCs w:val="24"/>
        </w:rPr>
        <w:t xml:space="preserve">800,106 </w:t>
      </w:r>
      <w:r w:rsidRPr="00C806A0">
        <w:rPr>
          <w:rFonts w:asciiTheme="minorHAnsi" w:hAnsiTheme="minorHAnsi" w:cstheme="minorHAnsi"/>
          <w:color w:val="000000" w:themeColor="text1"/>
          <w:sz w:val="24"/>
          <w:szCs w:val="24"/>
        </w:rPr>
        <w:t>in the 12-month period to 31 December 20</w:t>
      </w:r>
      <w:r w:rsidR="00A9339E" w:rsidRPr="00C806A0">
        <w:rPr>
          <w:rFonts w:asciiTheme="minorHAnsi" w:hAnsiTheme="minorHAnsi" w:cstheme="minorHAnsi"/>
          <w:color w:val="000000" w:themeColor="text1"/>
          <w:sz w:val="24"/>
          <w:szCs w:val="24"/>
        </w:rPr>
        <w:t>22</w:t>
      </w:r>
      <w:r w:rsidRPr="00C806A0">
        <w:rPr>
          <w:rFonts w:asciiTheme="minorHAnsi" w:hAnsiTheme="minorHAnsi" w:cstheme="minorHAnsi"/>
          <w:color w:val="000000" w:themeColor="text1"/>
          <w:sz w:val="24"/>
          <w:szCs w:val="24"/>
        </w:rPr>
        <w:t xml:space="preserve"> (202</w:t>
      </w:r>
      <w:r w:rsidR="00A9339E" w:rsidRPr="00C806A0">
        <w:rPr>
          <w:rFonts w:asciiTheme="minorHAnsi" w:hAnsiTheme="minorHAnsi" w:cstheme="minorHAnsi"/>
          <w:color w:val="000000" w:themeColor="text1"/>
          <w:sz w:val="24"/>
          <w:szCs w:val="24"/>
        </w:rPr>
        <w:t>1</w:t>
      </w:r>
      <w:r w:rsidRPr="00C806A0">
        <w:rPr>
          <w:rFonts w:asciiTheme="minorHAnsi" w:hAnsiTheme="minorHAnsi" w:cstheme="minorHAnsi"/>
          <w:color w:val="000000" w:themeColor="text1"/>
          <w:sz w:val="24"/>
          <w:szCs w:val="24"/>
        </w:rPr>
        <w:t>: £</w:t>
      </w:r>
      <w:r w:rsidR="00A9339E" w:rsidRPr="00C806A0">
        <w:rPr>
          <w:rFonts w:asciiTheme="minorHAnsi" w:hAnsiTheme="minorHAnsi" w:cstheme="minorHAnsi"/>
          <w:color w:val="000000" w:themeColor="text1"/>
          <w:sz w:val="24"/>
          <w:szCs w:val="24"/>
        </w:rPr>
        <w:t>448,213</w:t>
      </w:r>
      <w:r w:rsidRPr="00C806A0">
        <w:rPr>
          <w:rFonts w:asciiTheme="minorHAnsi" w:hAnsiTheme="minorHAnsi" w:cstheme="minorHAnsi"/>
          <w:color w:val="000000" w:themeColor="text1"/>
          <w:sz w:val="24"/>
          <w:szCs w:val="24"/>
        </w:rPr>
        <w:t>). Of the total income, £</w:t>
      </w:r>
      <w:r w:rsidR="00D778F2">
        <w:rPr>
          <w:rFonts w:asciiTheme="minorHAnsi" w:hAnsiTheme="minorHAnsi" w:cstheme="minorHAnsi"/>
          <w:color w:val="000000" w:themeColor="text1"/>
          <w:sz w:val="24"/>
          <w:szCs w:val="24"/>
        </w:rPr>
        <w:t>364,420</w:t>
      </w:r>
      <w:r w:rsidRPr="00C806A0">
        <w:rPr>
          <w:rFonts w:asciiTheme="minorHAnsi" w:hAnsiTheme="minorHAnsi" w:cstheme="minorHAnsi"/>
          <w:color w:val="000000" w:themeColor="text1"/>
          <w:sz w:val="24"/>
          <w:szCs w:val="24"/>
        </w:rPr>
        <w:t xml:space="preserve"> was from donations and grants and £</w:t>
      </w:r>
      <w:r w:rsidR="00D778F2">
        <w:rPr>
          <w:rFonts w:asciiTheme="minorHAnsi" w:hAnsiTheme="minorHAnsi" w:cstheme="minorHAnsi"/>
          <w:color w:val="000000" w:themeColor="text1"/>
          <w:sz w:val="24"/>
          <w:szCs w:val="24"/>
        </w:rPr>
        <w:t>425,745</w:t>
      </w:r>
      <w:r w:rsidRPr="00C806A0">
        <w:rPr>
          <w:rFonts w:asciiTheme="minorHAnsi" w:hAnsiTheme="minorHAnsi" w:cstheme="minorHAnsi"/>
          <w:color w:val="000000" w:themeColor="text1"/>
          <w:sz w:val="24"/>
          <w:szCs w:val="24"/>
        </w:rPr>
        <w:t xml:space="preserve"> was from charitable activities. Of the total income £</w:t>
      </w:r>
      <w:r w:rsidR="00D778F2">
        <w:rPr>
          <w:rFonts w:asciiTheme="minorHAnsi" w:hAnsiTheme="minorHAnsi" w:cstheme="minorHAnsi"/>
          <w:color w:val="000000" w:themeColor="text1"/>
          <w:sz w:val="24"/>
          <w:szCs w:val="24"/>
        </w:rPr>
        <w:t>425,745</w:t>
      </w:r>
      <w:r w:rsidRPr="00C806A0">
        <w:rPr>
          <w:rFonts w:asciiTheme="minorHAnsi" w:hAnsiTheme="minorHAnsi" w:cstheme="minorHAnsi"/>
          <w:color w:val="000000" w:themeColor="text1"/>
          <w:sz w:val="24"/>
          <w:szCs w:val="24"/>
        </w:rPr>
        <w:t xml:space="preserve"> was </w:t>
      </w:r>
      <w:r w:rsidR="00E353A6">
        <w:rPr>
          <w:rFonts w:asciiTheme="minorHAnsi" w:hAnsiTheme="minorHAnsi" w:cstheme="minorHAnsi"/>
          <w:color w:val="000000" w:themeColor="text1"/>
          <w:sz w:val="24"/>
          <w:szCs w:val="24"/>
        </w:rPr>
        <w:t>r</w:t>
      </w:r>
      <w:r w:rsidRPr="00C806A0">
        <w:rPr>
          <w:rFonts w:asciiTheme="minorHAnsi" w:hAnsiTheme="minorHAnsi" w:cstheme="minorHAnsi"/>
          <w:color w:val="000000" w:themeColor="text1"/>
          <w:sz w:val="24"/>
          <w:szCs w:val="24"/>
        </w:rPr>
        <w:t>estricted.</w:t>
      </w:r>
    </w:p>
    <w:p w14:paraId="1D8600D0" w14:textId="77777777" w:rsidR="00A23498" w:rsidRPr="00C806A0" w:rsidRDefault="00A23498" w:rsidP="00EF4092">
      <w:pPr>
        <w:pBdr>
          <w:top w:val="nil"/>
          <w:left w:val="nil"/>
          <w:bottom w:val="nil"/>
          <w:right w:val="nil"/>
          <w:between w:val="nil"/>
        </w:pBdr>
        <w:spacing w:after="0"/>
        <w:ind w:right="72"/>
        <w:jc w:val="both"/>
        <w:rPr>
          <w:rFonts w:asciiTheme="minorHAnsi" w:hAnsiTheme="minorHAnsi" w:cstheme="minorHAnsi"/>
          <w:color w:val="000000" w:themeColor="text1"/>
          <w:sz w:val="24"/>
          <w:szCs w:val="24"/>
        </w:rPr>
      </w:pPr>
    </w:p>
    <w:p w14:paraId="70CE4F88" w14:textId="1F9397EC" w:rsidR="00314273" w:rsidRPr="00C806A0" w:rsidRDefault="00EF4092" w:rsidP="00EF4092">
      <w:pPr>
        <w:pBdr>
          <w:top w:val="nil"/>
          <w:left w:val="nil"/>
          <w:bottom w:val="nil"/>
          <w:right w:val="nil"/>
          <w:between w:val="nil"/>
        </w:pBdr>
        <w:spacing w:after="0"/>
        <w:ind w:right="72"/>
        <w:jc w:val="both"/>
        <w:rPr>
          <w:rFonts w:asciiTheme="minorHAnsi" w:hAnsiTheme="minorHAnsi" w:cstheme="minorHAnsi"/>
          <w:color w:val="000000" w:themeColor="text1"/>
          <w:sz w:val="24"/>
          <w:szCs w:val="24"/>
        </w:rPr>
      </w:pPr>
      <w:r w:rsidRPr="00C806A0">
        <w:rPr>
          <w:rFonts w:asciiTheme="minorHAnsi" w:hAnsiTheme="minorHAnsi" w:cstheme="minorHAnsi"/>
          <w:color w:val="000000" w:themeColor="text1"/>
          <w:sz w:val="24"/>
          <w:szCs w:val="24"/>
        </w:rPr>
        <w:t>Total expenditure for the year was £</w:t>
      </w:r>
      <w:r w:rsidR="00D778F2">
        <w:rPr>
          <w:rFonts w:asciiTheme="minorHAnsi" w:hAnsiTheme="minorHAnsi" w:cstheme="minorHAnsi"/>
          <w:color w:val="000000" w:themeColor="text1"/>
          <w:sz w:val="24"/>
          <w:szCs w:val="24"/>
        </w:rPr>
        <w:t>714,643</w:t>
      </w:r>
      <w:r w:rsidRPr="00C806A0">
        <w:rPr>
          <w:rFonts w:asciiTheme="minorHAnsi" w:hAnsiTheme="minorHAnsi" w:cstheme="minorHAnsi"/>
          <w:color w:val="000000" w:themeColor="text1"/>
          <w:sz w:val="24"/>
          <w:szCs w:val="24"/>
        </w:rPr>
        <w:t xml:space="preserve"> (202</w:t>
      </w:r>
      <w:r w:rsidR="00A9339E" w:rsidRPr="00C806A0">
        <w:rPr>
          <w:rFonts w:asciiTheme="minorHAnsi" w:hAnsiTheme="minorHAnsi" w:cstheme="minorHAnsi"/>
          <w:color w:val="000000" w:themeColor="text1"/>
          <w:sz w:val="24"/>
          <w:szCs w:val="24"/>
        </w:rPr>
        <w:t>1</w:t>
      </w:r>
      <w:r w:rsidRPr="00C806A0">
        <w:rPr>
          <w:rFonts w:asciiTheme="minorHAnsi" w:hAnsiTheme="minorHAnsi" w:cstheme="minorHAnsi"/>
          <w:color w:val="000000" w:themeColor="text1"/>
          <w:sz w:val="24"/>
          <w:szCs w:val="24"/>
        </w:rPr>
        <w:t>: £</w:t>
      </w:r>
      <w:r w:rsidR="00A9339E" w:rsidRPr="00C806A0">
        <w:rPr>
          <w:rFonts w:asciiTheme="minorHAnsi" w:hAnsiTheme="minorHAnsi" w:cstheme="minorHAnsi"/>
          <w:color w:val="000000" w:themeColor="text1"/>
          <w:sz w:val="24"/>
          <w:szCs w:val="24"/>
        </w:rPr>
        <w:t>492,282</w:t>
      </w:r>
      <w:r w:rsidRPr="00C806A0">
        <w:rPr>
          <w:rFonts w:asciiTheme="minorHAnsi" w:hAnsiTheme="minorHAnsi" w:cstheme="minorHAnsi"/>
          <w:color w:val="000000" w:themeColor="text1"/>
          <w:sz w:val="24"/>
          <w:szCs w:val="24"/>
        </w:rPr>
        <w:t>) including £</w:t>
      </w:r>
      <w:r w:rsidR="00D778F2">
        <w:rPr>
          <w:rFonts w:asciiTheme="minorHAnsi" w:hAnsiTheme="minorHAnsi" w:cstheme="minorHAnsi"/>
          <w:color w:val="000000" w:themeColor="text1"/>
          <w:sz w:val="24"/>
          <w:szCs w:val="24"/>
        </w:rPr>
        <w:t>600,121</w:t>
      </w:r>
      <w:r w:rsidRPr="00C806A0">
        <w:rPr>
          <w:rFonts w:asciiTheme="minorHAnsi" w:hAnsiTheme="minorHAnsi" w:cstheme="minorHAnsi"/>
          <w:color w:val="000000" w:themeColor="text1"/>
          <w:sz w:val="24"/>
          <w:szCs w:val="24"/>
        </w:rPr>
        <w:t>(202</w:t>
      </w:r>
      <w:r w:rsidR="00A9339E" w:rsidRPr="00C806A0">
        <w:rPr>
          <w:rFonts w:asciiTheme="minorHAnsi" w:hAnsiTheme="minorHAnsi" w:cstheme="minorHAnsi"/>
          <w:color w:val="000000" w:themeColor="text1"/>
          <w:sz w:val="24"/>
          <w:szCs w:val="24"/>
        </w:rPr>
        <w:t>1</w:t>
      </w:r>
      <w:r w:rsidRPr="00C806A0">
        <w:rPr>
          <w:rFonts w:asciiTheme="minorHAnsi" w:hAnsiTheme="minorHAnsi" w:cstheme="minorHAnsi"/>
          <w:color w:val="000000" w:themeColor="text1"/>
          <w:sz w:val="24"/>
          <w:szCs w:val="24"/>
        </w:rPr>
        <w:t>: £</w:t>
      </w:r>
      <w:r w:rsidR="00A9339E" w:rsidRPr="00C806A0">
        <w:rPr>
          <w:rFonts w:asciiTheme="minorHAnsi" w:hAnsiTheme="minorHAnsi" w:cstheme="minorHAnsi"/>
          <w:color w:val="000000" w:themeColor="text1"/>
          <w:sz w:val="24"/>
          <w:szCs w:val="24"/>
        </w:rPr>
        <w:t>399,846</w:t>
      </w:r>
      <w:r w:rsidRPr="00C806A0">
        <w:rPr>
          <w:rFonts w:asciiTheme="minorHAnsi" w:hAnsiTheme="minorHAnsi" w:cstheme="minorHAnsi"/>
          <w:color w:val="000000" w:themeColor="text1"/>
          <w:sz w:val="24"/>
          <w:szCs w:val="24"/>
        </w:rPr>
        <w:t>) on charitable activities, of which £</w:t>
      </w:r>
      <w:r w:rsidR="00D778F2">
        <w:rPr>
          <w:rFonts w:asciiTheme="minorHAnsi" w:hAnsiTheme="minorHAnsi" w:cstheme="minorHAnsi"/>
          <w:color w:val="000000" w:themeColor="text1"/>
          <w:sz w:val="24"/>
          <w:szCs w:val="24"/>
        </w:rPr>
        <w:t>341,120</w:t>
      </w:r>
      <w:r w:rsidRPr="00C806A0">
        <w:rPr>
          <w:rFonts w:asciiTheme="minorHAnsi" w:hAnsiTheme="minorHAnsi" w:cstheme="minorHAnsi"/>
          <w:color w:val="000000" w:themeColor="text1"/>
          <w:sz w:val="24"/>
          <w:szCs w:val="24"/>
        </w:rPr>
        <w:t xml:space="preserve"> (202</w:t>
      </w:r>
      <w:r w:rsidR="00A9339E" w:rsidRPr="00C806A0">
        <w:rPr>
          <w:rFonts w:asciiTheme="minorHAnsi" w:hAnsiTheme="minorHAnsi" w:cstheme="minorHAnsi"/>
          <w:color w:val="000000" w:themeColor="text1"/>
          <w:sz w:val="24"/>
          <w:szCs w:val="24"/>
        </w:rPr>
        <w:t>1</w:t>
      </w:r>
      <w:r w:rsidRPr="00C806A0">
        <w:rPr>
          <w:rFonts w:asciiTheme="minorHAnsi" w:hAnsiTheme="minorHAnsi" w:cstheme="minorHAnsi"/>
          <w:color w:val="000000" w:themeColor="text1"/>
          <w:sz w:val="24"/>
          <w:szCs w:val="24"/>
        </w:rPr>
        <w:t>: £</w:t>
      </w:r>
      <w:r w:rsidR="00D778F2">
        <w:rPr>
          <w:rFonts w:asciiTheme="minorHAnsi" w:hAnsiTheme="minorHAnsi" w:cstheme="minorHAnsi"/>
          <w:color w:val="000000" w:themeColor="text1"/>
          <w:sz w:val="24"/>
          <w:szCs w:val="24"/>
        </w:rPr>
        <w:t>3</w:t>
      </w:r>
      <w:r w:rsidR="00A9339E" w:rsidRPr="00C806A0">
        <w:rPr>
          <w:rFonts w:asciiTheme="minorHAnsi" w:hAnsiTheme="minorHAnsi" w:cstheme="minorHAnsi"/>
          <w:color w:val="000000" w:themeColor="text1"/>
          <w:sz w:val="24"/>
          <w:szCs w:val="24"/>
        </w:rPr>
        <w:t>60,000</w:t>
      </w:r>
      <w:r w:rsidRPr="00C806A0">
        <w:rPr>
          <w:rFonts w:asciiTheme="minorHAnsi" w:hAnsiTheme="minorHAnsi" w:cstheme="minorHAnsi"/>
          <w:color w:val="000000" w:themeColor="text1"/>
          <w:sz w:val="24"/>
          <w:szCs w:val="24"/>
        </w:rPr>
        <w:t xml:space="preserve">) was restricted. As </w:t>
      </w:r>
      <w:r w:rsidR="00D40833">
        <w:rPr>
          <w:rFonts w:asciiTheme="minorHAnsi" w:hAnsiTheme="minorHAnsi" w:cstheme="minorHAnsi"/>
          <w:color w:val="000000" w:themeColor="text1"/>
          <w:sz w:val="24"/>
          <w:szCs w:val="24"/>
        </w:rPr>
        <w:t>of</w:t>
      </w:r>
      <w:r w:rsidRPr="00C806A0">
        <w:rPr>
          <w:rFonts w:asciiTheme="minorHAnsi" w:hAnsiTheme="minorHAnsi" w:cstheme="minorHAnsi"/>
          <w:color w:val="000000" w:themeColor="text1"/>
          <w:sz w:val="24"/>
          <w:szCs w:val="24"/>
        </w:rPr>
        <w:t xml:space="preserve"> 31 December 202</w:t>
      </w:r>
      <w:r w:rsidR="00A9339E" w:rsidRPr="00C806A0">
        <w:rPr>
          <w:rFonts w:asciiTheme="minorHAnsi" w:hAnsiTheme="minorHAnsi" w:cstheme="minorHAnsi"/>
          <w:color w:val="000000" w:themeColor="text1"/>
          <w:sz w:val="24"/>
          <w:szCs w:val="24"/>
        </w:rPr>
        <w:t>2</w:t>
      </w:r>
      <w:r w:rsidRPr="00C806A0">
        <w:rPr>
          <w:rFonts w:asciiTheme="minorHAnsi" w:hAnsiTheme="minorHAnsi" w:cstheme="minorHAnsi"/>
          <w:color w:val="000000" w:themeColor="text1"/>
          <w:sz w:val="24"/>
          <w:szCs w:val="24"/>
        </w:rPr>
        <w:t xml:space="preserve"> the total reserves carried forward were £</w:t>
      </w:r>
      <w:r w:rsidR="00D778F2">
        <w:rPr>
          <w:rFonts w:asciiTheme="minorHAnsi" w:hAnsiTheme="minorHAnsi" w:cstheme="minorHAnsi"/>
          <w:color w:val="000000" w:themeColor="text1"/>
          <w:sz w:val="24"/>
          <w:szCs w:val="24"/>
        </w:rPr>
        <w:t>300,785</w:t>
      </w:r>
      <w:r w:rsidRPr="00C806A0">
        <w:rPr>
          <w:rFonts w:asciiTheme="minorHAnsi" w:hAnsiTheme="minorHAnsi" w:cstheme="minorHAnsi"/>
          <w:color w:val="000000" w:themeColor="text1"/>
          <w:sz w:val="24"/>
          <w:szCs w:val="24"/>
        </w:rPr>
        <w:t xml:space="preserve"> of which unrestricted reserves were £</w:t>
      </w:r>
      <w:r w:rsidR="00D778F2">
        <w:rPr>
          <w:rFonts w:asciiTheme="minorHAnsi" w:hAnsiTheme="minorHAnsi" w:cstheme="minorHAnsi"/>
          <w:color w:val="000000" w:themeColor="text1"/>
          <w:sz w:val="24"/>
          <w:szCs w:val="24"/>
        </w:rPr>
        <w:t>151,456</w:t>
      </w:r>
      <w:r w:rsidRPr="00C806A0">
        <w:rPr>
          <w:rFonts w:asciiTheme="minorHAnsi" w:hAnsiTheme="minorHAnsi" w:cstheme="minorHAnsi"/>
          <w:color w:val="000000" w:themeColor="text1"/>
          <w:sz w:val="24"/>
          <w:szCs w:val="24"/>
        </w:rPr>
        <w:t xml:space="preserve"> (202</w:t>
      </w:r>
      <w:r w:rsidR="00A9339E" w:rsidRPr="00C806A0">
        <w:rPr>
          <w:rFonts w:asciiTheme="minorHAnsi" w:hAnsiTheme="minorHAnsi" w:cstheme="minorHAnsi"/>
          <w:color w:val="000000" w:themeColor="text1"/>
          <w:sz w:val="24"/>
          <w:szCs w:val="24"/>
        </w:rPr>
        <w:t>1</w:t>
      </w:r>
      <w:r w:rsidRPr="00C806A0">
        <w:rPr>
          <w:rFonts w:asciiTheme="minorHAnsi" w:hAnsiTheme="minorHAnsi" w:cstheme="minorHAnsi"/>
          <w:color w:val="000000" w:themeColor="text1"/>
          <w:sz w:val="24"/>
          <w:szCs w:val="24"/>
        </w:rPr>
        <w:t xml:space="preserve">: </w:t>
      </w:r>
      <w:r w:rsidR="00A9339E" w:rsidRPr="00C806A0">
        <w:rPr>
          <w:rFonts w:asciiTheme="minorHAnsi" w:hAnsiTheme="minorHAnsi" w:cstheme="minorHAnsi"/>
          <w:color w:val="000000" w:themeColor="text1"/>
          <w:sz w:val="24"/>
          <w:szCs w:val="24"/>
        </w:rPr>
        <w:t>£150,802</w:t>
      </w:r>
      <w:r w:rsidRPr="00C806A0">
        <w:rPr>
          <w:rFonts w:asciiTheme="minorHAnsi" w:hAnsiTheme="minorHAnsi" w:cstheme="minorHAnsi"/>
          <w:color w:val="000000" w:themeColor="text1"/>
          <w:sz w:val="24"/>
          <w:szCs w:val="24"/>
        </w:rPr>
        <w:t xml:space="preserve">). </w:t>
      </w:r>
    </w:p>
    <w:p w14:paraId="3961CB63" w14:textId="77777777" w:rsidR="00314273" w:rsidRDefault="00314273" w:rsidP="00EF4092">
      <w:pPr>
        <w:pBdr>
          <w:top w:val="nil"/>
          <w:left w:val="nil"/>
          <w:bottom w:val="nil"/>
          <w:right w:val="nil"/>
          <w:between w:val="nil"/>
        </w:pBdr>
        <w:spacing w:after="0"/>
        <w:ind w:right="72"/>
        <w:jc w:val="both"/>
        <w:rPr>
          <w:rFonts w:asciiTheme="minorHAnsi" w:hAnsiTheme="minorHAnsi" w:cstheme="minorHAnsi"/>
          <w:color w:val="000000" w:themeColor="text1"/>
          <w:sz w:val="24"/>
          <w:szCs w:val="24"/>
          <w:highlight w:val="yellow"/>
        </w:rPr>
      </w:pPr>
    </w:p>
    <w:p w14:paraId="2F7313DF" w14:textId="37764DE5" w:rsidR="00EF4092" w:rsidRPr="00B85E3C" w:rsidRDefault="00EF4092" w:rsidP="00EF4092">
      <w:pPr>
        <w:pBdr>
          <w:top w:val="nil"/>
          <w:left w:val="nil"/>
          <w:bottom w:val="nil"/>
          <w:right w:val="nil"/>
          <w:between w:val="nil"/>
        </w:pBdr>
        <w:spacing w:after="0"/>
        <w:ind w:right="72"/>
        <w:jc w:val="both"/>
        <w:rPr>
          <w:rFonts w:asciiTheme="minorHAnsi" w:hAnsiTheme="minorHAnsi" w:cstheme="minorHAnsi"/>
          <w:color w:val="000000" w:themeColor="text1"/>
          <w:sz w:val="24"/>
          <w:szCs w:val="24"/>
        </w:rPr>
      </w:pPr>
      <w:r w:rsidRPr="00A9339E">
        <w:rPr>
          <w:rFonts w:asciiTheme="minorHAnsi" w:hAnsiTheme="minorHAnsi" w:cstheme="minorHAnsi"/>
          <w:color w:val="000000" w:themeColor="text1"/>
          <w:sz w:val="24"/>
          <w:szCs w:val="24"/>
        </w:rPr>
        <w:t>The charity’s policy is to hold no less than three months unrestricted funding and ideally six months in reserve which is between £33,556 to £67,112. The charity’s cash reserves are managed well to meet expenses arising from continuing activities.</w:t>
      </w:r>
      <w:r w:rsidR="00C806A0">
        <w:rPr>
          <w:rFonts w:asciiTheme="minorHAnsi" w:hAnsiTheme="minorHAnsi" w:cstheme="minorHAnsi"/>
          <w:color w:val="000000" w:themeColor="text1"/>
          <w:sz w:val="24"/>
          <w:szCs w:val="24"/>
        </w:rPr>
        <w:t xml:space="preserve"> It is reviewed on a yearly basis.</w:t>
      </w:r>
    </w:p>
    <w:p w14:paraId="61954B24" w14:textId="77777777" w:rsidR="00A9339E" w:rsidRPr="00B85E3C" w:rsidRDefault="00A9339E" w:rsidP="00EF4092">
      <w:pPr>
        <w:pBdr>
          <w:top w:val="nil"/>
          <w:left w:val="nil"/>
          <w:bottom w:val="nil"/>
          <w:right w:val="nil"/>
          <w:between w:val="nil"/>
        </w:pBdr>
        <w:spacing w:after="0"/>
        <w:ind w:right="72"/>
        <w:jc w:val="both"/>
        <w:rPr>
          <w:rFonts w:asciiTheme="minorHAnsi" w:hAnsiTheme="minorHAnsi" w:cstheme="minorHAnsi"/>
          <w:color w:val="FF0000"/>
          <w:sz w:val="24"/>
          <w:szCs w:val="24"/>
          <w:highlight w:val="yellow"/>
        </w:rPr>
      </w:pPr>
    </w:p>
    <w:p w14:paraId="39DD19BE" w14:textId="77777777" w:rsidR="00EF4092" w:rsidRPr="00B85E3C" w:rsidRDefault="00EF4092" w:rsidP="00EF4092">
      <w:pPr>
        <w:pBdr>
          <w:top w:val="nil"/>
          <w:left w:val="nil"/>
          <w:bottom w:val="nil"/>
          <w:right w:val="nil"/>
          <w:between w:val="nil"/>
        </w:pBdr>
        <w:spacing w:after="0"/>
        <w:rPr>
          <w:rFonts w:asciiTheme="minorHAnsi" w:hAnsiTheme="minorHAnsi" w:cstheme="minorHAnsi"/>
          <w:sz w:val="24"/>
          <w:szCs w:val="24"/>
        </w:rPr>
      </w:pPr>
      <w:r w:rsidRPr="00B85E3C">
        <w:rPr>
          <w:rFonts w:asciiTheme="minorHAnsi" w:hAnsiTheme="minorHAnsi" w:cstheme="minorHAnsi"/>
          <w:sz w:val="24"/>
          <w:szCs w:val="24"/>
        </w:rPr>
        <w:t>The charity's ability to develop further continues to be dependent on its ability to develop a diverse funding base across grants, partner funded work and major donors. The charity continues its strategy for 2021-2023 where finance is at the forefront of any decision made, from aiding strategic decisions on funding and resourcing to developing a full cost recovery model on film production. Trustees are aware of the charity's financial position for the future and continue to monitor it closely.</w:t>
      </w:r>
    </w:p>
    <w:p w14:paraId="7231605E" w14:textId="77777777" w:rsidR="00EF4092" w:rsidRPr="00B85E3C" w:rsidRDefault="00EF4092" w:rsidP="00EF4092">
      <w:pPr>
        <w:pBdr>
          <w:top w:val="nil"/>
          <w:left w:val="nil"/>
          <w:bottom w:val="nil"/>
          <w:right w:val="nil"/>
          <w:between w:val="nil"/>
        </w:pBdr>
        <w:spacing w:after="0"/>
        <w:rPr>
          <w:rFonts w:asciiTheme="minorHAnsi" w:hAnsiTheme="minorHAnsi" w:cstheme="minorHAnsi"/>
          <w:b/>
          <w:color w:val="000000"/>
          <w:sz w:val="24"/>
          <w:szCs w:val="24"/>
        </w:rPr>
      </w:pPr>
    </w:p>
    <w:p w14:paraId="6B4AE7E3" w14:textId="77777777" w:rsidR="00EF4092" w:rsidRPr="00B85E3C" w:rsidRDefault="00EF4092" w:rsidP="00EF4092">
      <w:pPr>
        <w:pBdr>
          <w:top w:val="nil"/>
          <w:left w:val="nil"/>
          <w:bottom w:val="nil"/>
          <w:right w:val="nil"/>
          <w:between w:val="nil"/>
        </w:pBdr>
        <w:spacing w:after="0"/>
        <w:rPr>
          <w:rFonts w:asciiTheme="minorHAnsi" w:hAnsiTheme="minorHAnsi" w:cstheme="minorHAnsi"/>
          <w:b/>
          <w:color w:val="000000"/>
          <w:sz w:val="24"/>
          <w:szCs w:val="24"/>
        </w:rPr>
      </w:pPr>
      <w:r w:rsidRPr="00B85E3C">
        <w:rPr>
          <w:rFonts w:asciiTheme="minorHAnsi" w:hAnsiTheme="minorHAnsi" w:cstheme="minorHAnsi"/>
          <w:b/>
          <w:color w:val="000000"/>
          <w:sz w:val="24"/>
          <w:szCs w:val="24"/>
        </w:rPr>
        <w:t>Future Plans</w:t>
      </w:r>
    </w:p>
    <w:p w14:paraId="33AEE57A" w14:textId="77777777" w:rsidR="00EF4092" w:rsidRPr="00B85E3C" w:rsidRDefault="00EF4092" w:rsidP="00EF4092">
      <w:pPr>
        <w:pBdr>
          <w:top w:val="nil"/>
          <w:left w:val="nil"/>
          <w:bottom w:val="nil"/>
          <w:right w:val="nil"/>
          <w:between w:val="nil"/>
        </w:pBdr>
        <w:spacing w:before="234" w:after="0"/>
        <w:rPr>
          <w:rFonts w:asciiTheme="minorHAnsi" w:hAnsiTheme="minorHAnsi" w:cstheme="minorHAnsi"/>
          <w:color w:val="000000"/>
          <w:sz w:val="24"/>
          <w:szCs w:val="24"/>
        </w:rPr>
      </w:pPr>
      <w:r>
        <w:rPr>
          <w:rFonts w:asciiTheme="minorHAnsi" w:hAnsiTheme="minorHAnsi" w:cstheme="minorHAnsi"/>
          <w:color w:val="000000"/>
          <w:sz w:val="24"/>
          <w:szCs w:val="24"/>
        </w:rPr>
        <w:t xml:space="preserve">During 2023 the Charity will continue its focus on the key areas below, although work is beginning to review and refresh the current organisational strategy for 2024-2027. </w:t>
      </w:r>
    </w:p>
    <w:p w14:paraId="57A65674" w14:textId="77777777" w:rsidR="00EF4092" w:rsidRPr="00B85E3C" w:rsidRDefault="00EF4092" w:rsidP="00EF4092">
      <w:pPr>
        <w:spacing w:after="0" w:line="256" w:lineRule="auto"/>
        <w:rPr>
          <w:rFonts w:asciiTheme="minorHAnsi" w:hAnsiTheme="minorHAnsi" w:cstheme="minorHAnsi"/>
          <w:b/>
          <w:sz w:val="24"/>
          <w:szCs w:val="24"/>
        </w:rPr>
      </w:pPr>
    </w:p>
    <w:p w14:paraId="234F97E1" w14:textId="77777777" w:rsidR="00EF4092" w:rsidRPr="00B85E3C" w:rsidRDefault="00EF4092" w:rsidP="00EF4092">
      <w:pPr>
        <w:spacing w:after="0" w:line="256" w:lineRule="auto"/>
        <w:rPr>
          <w:rFonts w:asciiTheme="minorHAnsi" w:hAnsiTheme="minorHAnsi" w:cstheme="minorHAnsi"/>
          <w:b/>
          <w:sz w:val="24"/>
          <w:szCs w:val="24"/>
        </w:rPr>
      </w:pPr>
      <w:r w:rsidRPr="00B85E3C">
        <w:rPr>
          <w:rFonts w:asciiTheme="minorHAnsi" w:hAnsiTheme="minorHAnsi" w:cstheme="minorHAnsi"/>
          <w:b/>
          <w:sz w:val="24"/>
          <w:szCs w:val="24"/>
        </w:rPr>
        <w:t xml:space="preserve">Organisational strengthening </w:t>
      </w:r>
    </w:p>
    <w:p w14:paraId="3F825041" w14:textId="77777777" w:rsidR="00EF4092" w:rsidRPr="00B85E3C" w:rsidRDefault="00EF4092" w:rsidP="00EF4092">
      <w:pPr>
        <w:spacing w:after="0" w:line="256" w:lineRule="auto"/>
        <w:rPr>
          <w:rFonts w:asciiTheme="minorHAnsi" w:hAnsiTheme="minorHAnsi" w:cstheme="minorHAnsi"/>
          <w:sz w:val="24"/>
          <w:szCs w:val="24"/>
        </w:rPr>
      </w:pPr>
    </w:p>
    <w:p w14:paraId="054DAC54" w14:textId="31D19E07" w:rsidR="00EF4092" w:rsidRPr="00214EF4" w:rsidRDefault="00E353A6" w:rsidP="00EF4092">
      <w:pPr>
        <w:spacing w:after="0"/>
        <w:jc w:val="both"/>
        <w:rPr>
          <w:sz w:val="24"/>
          <w:szCs w:val="24"/>
        </w:rPr>
      </w:pPr>
      <w:r>
        <w:rPr>
          <w:rFonts w:asciiTheme="minorHAnsi" w:hAnsiTheme="minorHAnsi" w:cstheme="minorHAnsi"/>
          <w:sz w:val="24"/>
          <w:szCs w:val="24"/>
        </w:rPr>
        <w:t>We are c</w:t>
      </w:r>
      <w:r w:rsidR="00EF4092" w:rsidRPr="00B85E3C">
        <w:rPr>
          <w:rFonts w:asciiTheme="minorHAnsi" w:hAnsiTheme="minorHAnsi" w:cstheme="minorHAnsi"/>
          <w:sz w:val="24"/>
          <w:szCs w:val="24"/>
        </w:rPr>
        <w:t xml:space="preserve">ontinuing the current focus on organisational strengthening and maximising use of digital technologies set out in the organisation’s strategy 2021-2023. This includes </w:t>
      </w:r>
      <w:r w:rsidR="00EF4092" w:rsidRPr="00B85E3C">
        <w:rPr>
          <w:rFonts w:asciiTheme="minorHAnsi" w:hAnsiTheme="minorHAnsi" w:cstheme="minorHAnsi"/>
          <w:b/>
          <w:sz w:val="24"/>
          <w:szCs w:val="24"/>
        </w:rPr>
        <w:t>foundational</w:t>
      </w:r>
      <w:r w:rsidR="00EF4092" w:rsidRPr="00B85E3C">
        <w:rPr>
          <w:rFonts w:asciiTheme="minorHAnsi" w:hAnsiTheme="minorHAnsi" w:cstheme="minorHAnsi"/>
          <w:sz w:val="24"/>
          <w:szCs w:val="24"/>
        </w:rPr>
        <w:t xml:space="preserve"> </w:t>
      </w:r>
      <w:r w:rsidR="00EF4092" w:rsidRPr="000D19BF">
        <w:rPr>
          <w:rFonts w:asciiTheme="minorHAnsi" w:hAnsiTheme="minorHAnsi" w:cstheme="minorHAnsi"/>
          <w:b/>
          <w:bCs/>
          <w:sz w:val="24"/>
          <w:szCs w:val="24"/>
        </w:rPr>
        <w:t>work</w:t>
      </w:r>
      <w:r w:rsidR="00EF4092" w:rsidRPr="00B85E3C">
        <w:rPr>
          <w:rFonts w:asciiTheme="minorHAnsi" w:hAnsiTheme="minorHAnsi" w:cstheme="minorHAnsi"/>
          <w:sz w:val="24"/>
          <w:szCs w:val="24"/>
        </w:rPr>
        <w:t xml:space="preserve"> (IT and infrastructure)</w:t>
      </w:r>
      <w:r>
        <w:rPr>
          <w:rFonts w:asciiTheme="minorHAnsi" w:hAnsiTheme="minorHAnsi" w:cstheme="minorHAnsi"/>
          <w:sz w:val="24"/>
          <w:szCs w:val="24"/>
        </w:rPr>
        <w:t>;</w:t>
      </w:r>
      <w:r w:rsidR="00EF4092" w:rsidRPr="00B85E3C">
        <w:rPr>
          <w:rFonts w:asciiTheme="minorHAnsi" w:hAnsiTheme="minorHAnsi" w:cstheme="minorHAnsi"/>
          <w:sz w:val="24"/>
          <w:szCs w:val="24"/>
        </w:rPr>
        <w:t xml:space="preserve"> </w:t>
      </w:r>
      <w:r w:rsidR="00EF4092" w:rsidRPr="00B85E3C">
        <w:rPr>
          <w:rFonts w:asciiTheme="minorHAnsi" w:hAnsiTheme="minorHAnsi" w:cstheme="minorHAnsi"/>
          <w:b/>
          <w:sz w:val="24"/>
          <w:szCs w:val="24"/>
        </w:rPr>
        <w:t>digital tools</w:t>
      </w:r>
      <w:r w:rsidR="00EF4092" w:rsidRPr="00B85E3C">
        <w:rPr>
          <w:rFonts w:asciiTheme="minorHAnsi" w:hAnsiTheme="minorHAnsi" w:cstheme="minorHAnsi"/>
          <w:sz w:val="24"/>
          <w:szCs w:val="24"/>
        </w:rPr>
        <w:t xml:space="preserve"> </w:t>
      </w:r>
      <w:r>
        <w:rPr>
          <w:rFonts w:asciiTheme="minorHAnsi" w:hAnsiTheme="minorHAnsi" w:cstheme="minorHAnsi"/>
          <w:sz w:val="24"/>
          <w:szCs w:val="24"/>
        </w:rPr>
        <w:t>(</w:t>
      </w:r>
      <w:r w:rsidR="00EF4092" w:rsidRPr="00B85E3C">
        <w:rPr>
          <w:rFonts w:asciiTheme="minorHAnsi" w:hAnsiTheme="minorHAnsi" w:cstheme="minorHAnsi"/>
          <w:sz w:val="24"/>
          <w:szCs w:val="24"/>
        </w:rPr>
        <w:t>improving efficiency and effectiveness</w:t>
      </w:r>
      <w:r>
        <w:rPr>
          <w:rFonts w:asciiTheme="minorHAnsi" w:hAnsiTheme="minorHAnsi" w:cstheme="minorHAnsi"/>
          <w:sz w:val="24"/>
          <w:szCs w:val="24"/>
        </w:rPr>
        <w:t>);</w:t>
      </w:r>
      <w:r w:rsidR="00EF4092" w:rsidRPr="00B85E3C">
        <w:rPr>
          <w:rFonts w:asciiTheme="minorHAnsi" w:hAnsiTheme="minorHAnsi" w:cstheme="minorHAnsi"/>
          <w:sz w:val="24"/>
          <w:szCs w:val="24"/>
        </w:rPr>
        <w:t xml:space="preserve"> </w:t>
      </w:r>
      <w:r w:rsidR="00EF4092" w:rsidRPr="00B85E3C">
        <w:rPr>
          <w:rFonts w:asciiTheme="minorHAnsi" w:hAnsiTheme="minorHAnsi" w:cstheme="minorHAnsi"/>
          <w:b/>
          <w:sz w:val="24"/>
          <w:szCs w:val="24"/>
        </w:rPr>
        <w:t>communications</w:t>
      </w:r>
      <w:r w:rsidR="00EF4092" w:rsidRPr="00B85E3C">
        <w:rPr>
          <w:rFonts w:asciiTheme="minorHAnsi" w:hAnsiTheme="minorHAnsi" w:cstheme="minorHAnsi"/>
          <w:sz w:val="24"/>
          <w:szCs w:val="24"/>
        </w:rPr>
        <w:t xml:space="preserve"> </w:t>
      </w:r>
      <w:r>
        <w:rPr>
          <w:rFonts w:asciiTheme="minorHAnsi" w:hAnsiTheme="minorHAnsi" w:cstheme="minorHAnsi"/>
          <w:sz w:val="24"/>
          <w:szCs w:val="24"/>
        </w:rPr>
        <w:t>(</w:t>
      </w:r>
      <w:r w:rsidR="00EF4092" w:rsidRPr="00B85E3C">
        <w:rPr>
          <w:rFonts w:asciiTheme="minorHAnsi" w:hAnsiTheme="minorHAnsi" w:cstheme="minorHAnsi"/>
          <w:sz w:val="24"/>
          <w:szCs w:val="24"/>
        </w:rPr>
        <w:t>reaching and engaging audiences and fundraising</w:t>
      </w:r>
      <w:r>
        <w:rPr>
          <w:rFonts w:asciiTheme="minorHAnsi" w:hAnsiTheme="minorHAnsi" w:cstheme="minorHAnsi"/>
          <w:sz w:val="24"/>
          <w:szCs w:val="24"/>
        </w:rPr>
        <w:t>);</w:t>
      </w:r>
      <w:r w:rsidR="00EF4092" w:rsidRPr="00B85E3C">
        <w:rPr>
          <w:rFonts w:asciiTheme="minorHAnsi" w:hAnsiTheme="minorHAnsi" w:cstheme="minorHAnsi"/>
          <w:sz w:val="24"/>
          <w:szCs w:val="24"/>
        </w:rPr>
        <w:t xml:space="preserve"> </w:t>
      </w:r>
      <w:r w:rsidR="00EF4092" w:rsidRPr="00B85E3C">
        <w:rPr>
          <w:rFonts w:asciiTheme="minorHAnsi" w:hAnsiTheme="minorHAnsi" w:cstheme="minorHAnsi"/>
          <w:b/>
          <w:sz w:val="24"/>
          <w:szCs w:val="24"/>
        </w:rPr>
        <w:t>M&amp;E</w:t>
      </w:r>
      <w:r>
        <w:rPr>
          <w:rFonts w:asciiTheme="minorHAnsi" w:hAnsiTheme="minorHAnsi" w:cstheme="minorHAnsi"/>
          <w:sz w:val="24"/>
          <w:szCs w:val="24"/>
        </w:rPr>
        <w:t xml:space="preserve"> (</w:t>
      </w:r>
      <w:r w:rsidR="00EF4092" w:rsidRPr="00B85E3C">
        <w:rPr>
          <w:rFonts w:asciiTheme="minorHAnsi" w:hAnsiTheme="minorHAnsi" w:cstheme="minorHAnsi"/>
          <w:sz w:val="24"/>
          <w:szCs w:val="24"/>
        </w:rPr>
        <w:t>understanding audiences</w:t>
      </w:r>
      <w:r w:rsidR="00EF4092" w:rsidRPr="00214EF4">
        <w:rPr>
          <w:sz w:val="24"/>
          <w:szCs w:val="24"/>
        </w:rPr>
        <w:t xml:space="preserve"> and using data to drive decisions</w:t>
      </w:r>
      <w:r>
        <w:rPr>
          <w:sz w:val="24"/>
          <w:szCs w:val="24"/>
        </w:rPr>
        <w:t>)</w:t>
      </w:r>
      <w:r w:rsidR="00EF4092" w:rsidRPr="00214EF4">
        <w:rPr>
          <w:sz w:val="24"/>
          <w:szCs w:val="24"/>
        </w:rPr>
        <w:t>. This work will enable us to become a more established organisation with the potential for greater reach and impact.</w:t>
      </w:r>
    </w:p>
    <w:p w14:paraId="0FD8B669" w14:textId="77777777" w:rsidR="00EF4092" w:rsidRDefault="00EF4092" w:rsidP="00EF4092">
      <w:pPr>
        <w:spacing w:after="0"/>
        <w:rPr>
          <w:sz w:val="24"/>
          <w:szCs w:val="24"/>
        </w:rPr>
      </w:pPr>
    </w:p>
    <w:p w14:paraId="07DA8DD9" w14:textId="77777777" w:rsidR="00EF4092" w:rsidRPr="00214EF4" w:rsidRDefault="00EF4092" w:rsidP="00EF4092">
      <w:pPr>
        <w:spacing w:after="0"/>
        <w:rPr>
          <w:sz w:val="24"/>
          <w:szCs w:val="24"/>
        </w:rPr>
      </w:pPr>
      <w:r>
        <w:rPr>
          <w:sz w:val="24"/>
          <w:szCs w:val="24"/>
        </w:rPr>
        <w:t>Accompanying this strategic work, we will continue to</w:t>
      </w:r>
      <w:r w:rsidRPr="00214EF4">
        <w:rPr>
          <w:sz w:val="24"/>
          <w:szCs w:val="24"/>
        </w:rPr>
        <w:t xml:space="preserve"> highlight aspirations around future content for public health and health workforce</w:t>
      </w:r>
      <w:r>
        <w:rPr>
          <w:sz w:val="24"/>
          <w:szCs w:val="24"/>
        </w:rPr>
        <w:t xml:space="preserve">, key </w:t>
      </w:r>
      <w:r w:rsidRPr="00214EF4">
        <w:rPr>
          <w:sz w:val="24"/>
          <w:szCs w:val="24"/>
        </w:rPr>
        <w:t>geographies, target audiences, formats, and existing/new media offerings. </w:t>
      </w:r>
    </w:p>
    <w:p w14:paraId="66807E0B" w14:textId="77777777" w:rsidR="00EF4092" w:rsidRPr="00214EF4" w:rsidRDefault="00EF4092" w:rsidP="00EF4092">
      <w:pPr>
        <w:spacing w:after="0"/>
        <w:rPr>
          <w:sz w:val="24"/>
          <w:szCs w:val="24"/>
        </w:rPr>
      </w:pPr>
    </w:p>
    <w:p w14:paraId="6A705F62" w14:textId="77777777" w:rsidR="00EF4092" w:rsidRPr="00214EF4" w:rsidRDefault="00EF4092" w:rsidP="00EF4092">
      <w:pPr>
        <w:spacing w:after="0"/>
        <w:rPr>
          <w:sz w:val="24"/>
          <w:szCs w:val="24"/>
        </w:rPr>
      </w:pPr>
      <w:r w:rsidRPr="00214EF4">
        <w:rPr>
          <w:sz w:val="24"/>
          <w:szCs w:val="24"/>
        </w:rPr>
        <w:t>In addition, we shall continue to:</w:t>
      </w:r>
    </w:p>
    <w:p w14:paraId="74082850" w14:textId="77777777" w:rsidR="00EF4092" w:rsidRPr="00214EF4" w:rsidRDefault="00EF4092" w:rsidP="00EF4092">
      <w:pPr>
        <w:numPr>
          <w:ilvl w:val="0"/>
          <w:numId w:val="11"/>
        </w:numPr>
        <w:pBdr>
          <w:top w:val="nil"/>
          <w:left w:val="nil"/>
          <w:bottom w:val="nil"/>
          <w:right w:val="nil"/>
          <w:between w:val="nil"/>
        </w:pBdr>
        <w:tabs>
          <w:tab w:val="left" w:pos="792"/>
        </w:tabs>
        <w:spacing w:before="233" w:after="0" w:line="240" w:lineRule="auto"/>
        <w:ind w:left="792" w:right="72"/>
        <w:jc w:val="both"/>
        <w:rPr>
          <w:sz w:val="24"/>
          <w:szCs w:val="24"/>
        </w:rPr>
      </w:pPr>
      <w:r w:rsidRPr="00214EF4">
        <w:rPr>
          <w:color w:val="000000"/>
          <w:sz w:val="24"/>
          <w:szCs w:val="24"/>
        </w:rPr>
        <w:t>Significantly extend the impact of films and animations through strategic partnerships that maximise audience reach and user feedback, and through utilising new technologies and social media to increase coverage and deliver content to unreached audiences.</w:t>
      </w:r>
    </w:p>
    <w:p w14:paraId="77FF6C9C" w14:textId="77777777" w:rsidR="00EF4092" w:rsidRDefault="00EF4092" w:rsidP="00EF4092">
      <w:pPr>
        <w:numPr>
          <w:ilvl w:val="0"/>
          <w:numId w:val="11"/>
        </w:numPr>
        <w:pBdr>
          <w:top w:val="nil"/>
          <w:left w:val="nil"/>
          <w:bottom w:val="nil"/>
          <w:right w:val="nil"/>
          <w:between w:val="nil"/>
        </w:pBdr>
        <w:tabs>
          <w:tab w:val="left" w:pos="792"/>
        </w:tabs>
        <w:spacing w:before="231" w:after="0" w:line="240" w:lineRule="auto"/>
        <w:ind w:left="792" w:right="72"/>
        <w:jc w:val="both"/>
        <w:rPr>
          <w:color w:val="000000"/>
          <w:sz w:val="24"/>
          <w:szCs w:val="24"/>
        </w:rPr>
      </w:pPr>
      <w:r w:rsidRPr="00214EF4">
        <w:rPr>
          <w:color w:val="000000"/>
          <w:sz w:val="24"/>
          <w:szCs w:val="24"/>
        </w:rPr>
        <w:t xml:space="preserve">Develop a holistic programmatic approach </w:t>
      </w:r>
      <w:r>
        <w:rPr>
          <w:color w:val="000000"/>
          <w:sz w:val="24"/>
          <w:szCs w:val="24"/>
        </w:rPr>
        <w:t xml:space="preserve">focusing on the health of </w:t>
      </w:r>
      <w:r w:rsidRPr="00214EF4">
        <w:rPr>
          <w:color w:val="000000"/>
          <w:sz w:val="24"/>
          <w:szCs w:val="24"/>
        </w:rPr>
        <w:t>women and children and vulnerable groups</w:t>
      </w:r>
      <w:r>
        <w:rPr>
          <w:color w:val="000000"/>
          <w:sz w:val="24"/>
          <w:szCs w:val="24"/>
        </w:rPr>
        <w:t xml:space="preserve">. </w:t>
      </w:r>
      <w:r w:rsidRPr="00214EF4">
        <w:rPr>
          <w:color w:val="000000"/>
          <w:sz w:val="24"/>
          <w:szCs w:val="24"/>
        </w:rPr>
        <w:t xml:space="preserve"> </w:t>
      </w:r>
    </w:p>
    <w:p w14:paraId="1CF69E13" w14:textId="77777777" w:rsidR="00EF4092" w:rsidRPr="00214EF4" w:rsidRDefault="00EF4092" w:rsidP="00EF4092">
      <w:pPr>
        <w:numPr>
          <w:ilvl w:val="0"/>
          <w:numId w:val="11"/>
        </w:numPr>
        <w:pBdr>
          <w:top w:val="nil"/>
          <w:left w:val="nil"/>
          <w:bottom w:val="nil"/>
          <w:right w:val="nil"/>
          <w:between w:val="nil"/>
        </w:pBdr>
        <w:tabs>
          <w:tab w:val="left" w:pos="792"/>
        </w:tabs>
        <w:spacing w:before="231" w:after="0" w:line="240" w:lineRule="auto"/>
        <w:ind w:left="792" w:right="72"/>
        <w:jc w:val="both"/>
        <w:rPr>
          <w:color w:val="000000"/>
          <w:sz w:val="24"/>
          <w:szCs w:val="24"/>
        </w:rPr>
      </w:pPr>
      <w:r>
        <w:rPr>
          <w:color w:val="000000"/>
          <w:sz w:val="24"/>
          <w:szCs w:val="24"/>
        </w:rPr>
        <w:t>E</w:t>
      </w:r>
      <w:r w:rsidRPr="00214EF4">
        <w:rPr>
          <w:color w:val="000000"/>
          <w:sz w:val="24"/>
          <w:szCs w:val="24"/>
        </w:rPr>
        <w:t>nsuring that our content covers key and emerging health topics for frontline health workers at clinic and community level, ensuring high quality production values and increased understanding of current practice and training needs.</w:t>
      </w:r>
    </w:p>
    <w:p w14:paraId="3C1B0D0E" w14:textId="77777777" w:rsidR="00EF4092" w:rsidRPr="00214EF4" w:rsidRDefault="00EF4092" w:rsidP="00EF4092">
      <w:pPr>
        <w:numPr>
          <w:ilvl w:val="0"/>
          <w:numId w:val="11"/>
        </w:numPr>
        <w:pBdr>
          <w:top w:val="nil"/>
          <w:left w:val="nil"/>
          <w:bottom w:val="nil"/>
          <w:right w:val="nil"/>
          <w:between w:val="nil"/>
        </w:pBdr>
        <w:tabs>
          <w:tab w:val="left" w:pos="792"/>
        </w:tabs>
        <w:spacing w:before="231" w:after="0" w:line="240" w:lineRule="auto"/>
        <w:ind w:left="792" w:right="72"/>
        <w:jc w:val="both"/>
        <w:rPr>
          <w:color w:val="000000"/>
          <w:sz w:val="24"/>
          <w:szCs w:val="24"/>
        </w:rPr>
      </w:pPr>
      <w:r w:rsidRPr="00214EF4">
        <w:rPr>
          <w:color w:val="000000"/>
          <w:sz w:val="24"/>
          <w:szCs w:val="24"/>
        </w:rPr>
        <w:t>Place audiences at the heart of our work and content development, ensuring an evidenced based approach which reflects a solid understanding of audiences and needs.</w:t>
      </w:r>
    </w:p>
    <w:p w14:paraId="74D096DE" w14:textId="77777777" w:rsidR="00EF4092" w:rsidRPr="00214EF4" w:rsidRDefault="00EF4092" w:rsidP="00EF4092">
      <w:pPr>
        <w:numPr>
          <w:ilvl w:val="0"/>
          <w:numId w:val="11"/>
        </w:numPr>
        <w:pBdr>
          <w:top w:val="nil"/>
          <w:left w:val="nil"/>
          <w:bottom w:val="nil"/>
          <w:right w:val="nil"/>
          <w:between w:val="nil"/>
        </w:pBdr>
        <w:tabs>
          <w:tab w:val="left" w:pos="792"/>
        </w:tabs>
        <w:spacing w:before="231" w:after="0" w:line="240" w:lineRule="auto"/>
        <w:ind w:left="792" w:right="72"/>
        <w:jc w:val="both"/>
        <w:rPr>
          <w:color w:val="000000"/>
          <w:sz w:val="24"/>
          <w:szCs w:val="24"/>
        </w:rPr>
      </w:pPr>
      <w:r w:rsidRPr="00214EF4">
        <w:rPr>
          <w:color w:val="000000"/>
          <w:sz w:val="24"/>
          <w:szCs w:val="24"/>
        </w:rPr>
        <w:t>Continue to leverage and maximize value from existing resources by providing demand-led additional language and adaptations of films and to explore potential for widening reach to new audiences.</w:t>
      </w:r>
    </w:p>
    <w:p w14:paraId="0138B91D" w14:textId="64902884" w:rsidR="00EF4092" w:rsidRPr="00214EF4" w:rsidRDefault="00EF4092" w:rsidP="00EF4092">
      <w:pPr>
        <w:pBdr>
          <w:top w:val="nil"/>
          <w:left w:val="nil"/>
          <w:bottom w:val="nil"/>
          <w:right w:val="nil"/>
          <w:between w:val="nil"/>
        </w:pBdr>
        <w:tabs>
          <w:tab w:val="left" w:pos="792"/>
        </w:tabs>
        <w:spacing w:before="230" w:after="0"/>
        <w:ind w:right="72"/>
        <w:jc w:val="both"/>
        <w:rPr>
          <w:sz w:val="24"/>
          <w:szCs w:val="24"/>
        </w:rPr>
      </w:pPr>
      <w:r w:rsidRPr="00214EF4">
        <w:rPr>
          <w:color w:val="000000"/>
          <w:sz w:val="24"/>
          <w:szCs w:val="24"/>
        </w:rPr>
        <w:t>To achieve the above objectives, we will, during 202</w:t>
      </w:r>
      <w:r>
        <w:rPr>
          <w:color w:val="000000"/>
          <w:sz w:val="24"/>
          <w:szCs w:val="24"/>
        </w:rPr>
        <w:t>3</w:t>
      </w:r>
      <w:r w:rsidRPr="00214EF4">
        <w:rPr>
          <w:color w:val="000000"/>
          <w:sz w:val="24"/>
          <w:szCs w:val="24"/>
        </w:rPr>
        <w:t>, continue to implement our agreed operational plans across the strategic areas of our work, with a focus on organisational strengthening and digital transformation. We will be especially focusing on strengthening our digital communications, fundraising</w:t>
      </w:r>
      <w:r w:rsidR="00F5670E">
        <w:rPr>
          <w:color w:val="000000"/>
          <w:sz w:val="24"/>
          <w:szCs w:val="24"/>
        </w:rPr>
        <w:t>,</w:t>
      </w:r>
      <w:r w:rsidRPr="00214EF4">
        <w:rPr>
          <w:color w:val="000000"/>
          <w:sz w:val="24"/>
          <w:szCs w:val="24"/>
        </w:rPr>
        <w:t xml:space="preserve"> and exploring opportunities to exploit our research profile, especially through our research work. </w:t>
      </w:r>
    </w:p>
    <w:p w14:paraId="782247C0" w14:textId="77777777" w:rsidR="00EF4092" w:rsidRPr="00214EF4" w:rsidRDefault="00EF4092" w:rsidP="00EF4092">
      <w:pPr>
        <w:pBdr>
          <w:top w:val="nil"/>
          <w:left w:val="nil"/>
          <w:bottom w:val="nil"/>
          <w:right w:val="nil"/>
          <w:between w:val="nil"/>
        </w:pBdr>
        <w:spacing w:after="0"/>
        <w:rPr>
          <w:color w:val="000000"/>
          <w:sz w:val="24"/>
          <w:szCs w:val="24"/>
        </w:rPr>
      </w:pPr>
    </w:p>
    <w:p w14:paraId="5627961F" w14:textId="77777777" w:rsidR="00EF4092" w:rsidRPr="00214EF4" w:rsidRDefault="00EF4092" w:rsidP="00EF4092">
      <w:pPr>
        <w:pBdr>
          <w:top w:val="nil"/>
          <w:left w:val="nil"/>
          <w:bottom w:val="nil"/>
          <w:right w:val="nil"/>
          <w:between w:val="nil"/>
        </w:pBdr>
        <w:spacing w:after="0"/>
        <w:ind w:right="72"/>
        <w:jc w:val="both"/>
        <w:rPr>
          <w:b/>
          <w:color w:val="000000"/>
          <w:sz w:val="24"/>
          <w:szCs w:val="24"/>
        </w:rPr>
      </w:pPr>
      <w:r w:rsidRPr="00214EF4">
        <w:rPr>
          <w:b/>
          <w:color w:val="000000"/>
          <w:sz w:val="24"/>
          <w:szCs w:val="24"/>
        </w:rPr>
        <w:t>Statement of trustees’ responsibilities</w:t>
      </w:r>
    </w:p>
    <w:p w14:paraId="47B714EE" w14:textId="77777777" w:rsidR="00EF4092" w:rsidRPr="00214EF4" w:rsidRDefault="00EF4092" w:rsidP="00EF4092">
      <w:pPr>
        <w:pBdr>
          <w:top w:val="nil"/>
          <w:left w:val="nil"/>
          <w:bottom w:val="nil"/>
          <w:right w:val="nil"/>
          <w:between w:val="nil"/>
        </w:pBdr>
        <w:spacing w:after="0"/>
        <w:ind w:right="72"/>
        <w:jc w:val="both"/>
        <w:rPr>
          <w:b/>
          <w:color w:val="000000"/>
          <w:sz w:val="24"/>
          <w:szCs w:val="24"/>
        </w:rPr>
      </w:pPr>
    </w:p>
    <w:p w14:paraId="55AAB6FE" w14:textId="77777777" w:rsidR="00EF4092" w:rsidRPr="00214EF4" w:rsidRDefault="00EF4092" w:rsidP="00EF4092">
      <w:pPr>
        <w:spacing w:after="0"/>
        <w:jc w:val="both"/>
        <w:rPr>
          <w:sz w:val="24"/>
          <w:szCs w:val="24"/>
        </w:rPr>
      </w:pPr>
      <w:r w:rsidRPr="00214EF4">
        <w:rPr>
          <w:sz w:val="24"/>
          <w:szCs w:val="24"/>
        </w:rPr>
        <w:t xml:space="preserve">The trustees (who are also the directors for the purpose of company law) are responsible for preparing the Annual Report and the financial statements in accordance with applicable law and regulations. </w:t>
      </w:r>
    </w:p>
    <w:p w14:paraId="113B0186" w14:textId="77777777" w:rsidR="00EF4092" w:rsidRPr="00214EF4" w:rsidRDefault="00EF4092" w:rsidP="00EF4092">
      <w:pPr>
        <w:spacing w:after="0"/>
        <w:jc w:val="both"/>
        <w:rPr>
          <w:sz w:val="24"/>
          <w:szCs w:val="24"/>
        </w:rPr>
      </w:pPr>
    </w:p>
    <w:p w14:paraId="34567A53" w14:textId="3F8A28A8" w:rsidR="00EF4092" w:rsidRPr="00214EF4" w:rsidRDefault="00EF4092" w:rsidP="00EF4092">
      <w:pPr>
        <w:spacing w:after="0"/>
        <w:jc w:val="both"/>
        <w:rPr>
          <w:sz w:val="24"/>
          <w:szCs w:val="24"/>
        </w:rPr>
      </w:pPr>
      <w:r w:rsidRPr="00214EF4">
        <w:rPr>
          <w:sz w:val="24"/>
          <w:szCs w:val="24"/>
        </w:rPr>
        <w:t xml:space="preserve">Company law requires the trustees to prepare financial statements for each financial year. Under that law the trustees must prepare the financial statements in accordance with United Kingdom </w:t>
      </w:r>
      <w:r w:rsidRPr="00214EF4">
        <w:rPr>
          <w:sz w:val="24"/>
          <w:szCs w:val="24"/>
        </w:rPr>
        <w:lastRenderedPageBreak/>
        <w:t>Generally Accepted Accounting Practice (United Kingdom Accounting Standards and applicable law). Under company law the trustees must not approve the financial statements unless they are satisfied that they give a true and fair view of the state of affairs of the charitable company and of the incoming resources and application of resources, including the income and expenditure, of the charitable company</w:t>
      </w:r>
      <w:r w:rsidRPr="00214EF4">
        <w:rPr>
          <w:b/>
          <w:sz w:val="24"/>
          <w:szCs w:val="24"/>
        </w:rPr>
        <w:t xml:space="preserve"> </w:t>
      </w:r>
      <w:r w:rsidRPr="00214EF4">
        <w:rPr>
          <w:sz w:val="24"/>
          <w:szCs w:val="24"/>
        </w:rPr>
        <w:t>for that period. In preparing these financial statements, the trustees are required to:</w:t>
      </w:r>
    </w:p>
    <w:p w14:paraId="749F90E6" w14:textId="77777777" w:rsidR="00EF4092" w:rsidRPr="00214EF4" w:rsidRDefault="00EF4092" w:rsidP="00A23498">
      <w:pPr>
        <w:numPr>
          <w:ilvl w:val="0"/>
          <w:numId w:val="14"/>
        </w:numPr>
        <w:pBdr>
          <w:top w:val="none" w:sz="0" w:space="0" w:color="000000"/>
          <w:left w:val="none" w:sz="0" w:space="0" w:color="000000"/>
          <w:bottom w:val="none" w:sz="0" w:space="0" w:color="000000"/>
          <w:right w:val="none" w:sz="0" w:space="0" w:color="000000"/>
          <w:between w:val="none" w:sz="0" w:space="0" w:color="000000"/>
        </w:pBdr>
        <w:spacing w:before="231" w:after="0" w:line="240" w:lineRule="auto"/>
        <w:ind w:left="425" w:hanging="425"/>
        <w:jc w:val="both"/>
        <w:rPr>
          <w:sz w:val="24"/>
          <w:szCs w:val="24"/>
        </w:rPr>
      </w:pPr>
      <w:r w:rsidRPr="00214EF4">
        <w:rPr>
          <w:sz w:val="24"/>
          <w:szCs w:val="24"/>
        </w:rPr>
        <w:t>select suitable accounting policies and then apply them consistently;</w:t>
      </w:r>
    </w:p>
    <w:p w14:paraId="2886C416" w14:textId="77777777" w:rsidR="00EF4092" w:rsidRPr="00214EF4" w:rsidRDefault="00EF4092" w:rsidP="00A23498">
      <w:pPr>
        <w:numPr>
          <w:ilvl w:val="0"/>
          <w:numId w:val="14"/>
        </w:numPr>
        <w:pBdr>
          <w:top w:val="none" w:sz="0" w:space="0" w:color="000000"/>
          <w:left w:val="none" w:sz="0" w:space="0" w:color="000000"/>
          <w:bottom w:val="none" w:sz="0" w:space="0" w:color="000000"/>
          <w:right w:val="none" w:sz="0" w:space="0" w:color="000000"/>
          <w:between w:val="none" w:sz="0" w:space="0" w:color="000000"/>
        </w:pBdr>
        <w:spacing w:before="231" w:after="0" w:line="240" w:lineRule="auto"/>
        <w:ind w:left="425" w:hanging="425"/>
        <w:jc w:val="both"/>
        <w:rPr>
          <w:sz w:val="24"/>
          <w:szCs w:val="24"/>
        </w:rPr>
      </w:pPr>
      <w:r w:rsidRPr="00214EF4">
        <w:rPr>
          <w:sz w:val="24"/>
          <w:szCs w:val="24"/>
        </w:rPr>
        <w:t>observe the methods and principles in the Charities SORP;</w:t>
      </w:r>
    </w:p>
    <w:p w14:paraId="551D55A2" w14:textId="77777777" w:rsidR="00EF4092" w:rsidRPr="00214EF4" w:rsidRDefault="00EF4092" w:rsidP="00A23498">
      <w:pPr>
        <w:numPr>
          <w:ilvl w:val="0"/>
          <w:numId w:val="14"/>
        </w:numPr>
        <w:pBdr>
          <w:top w:val="none" w:sz="0" w:space="0" w:color="000000"/>
          <w:left w:val="none" w:sz="0" w:space="0" w:color="000000"/>
          <w:bottom w:val="none" w:sz="0" w:space="0" w:color="000000"/>
          <w:right w:val="none" w:sz="0" w:space="0" w:color="000000"/>
          <w:between w:val="none" w:sz="0" w:space="0" w:color="000000"/>
        </w:pBdr>
        <w:spacing w:before="231" w:after="0" w:line="240" w:lineRule="auto"/>
        <w:ind w:left="425" w:hanging="425"/>
        <w:jc w:val="both"/>
        <w:rPr>
          <w:sz w:val="24"/>
          <w:szCs w:val="24"/>
        </w:rPr>
      </w:pPr>
      <w:r w:rsidRPr="00214EF4">
        <w:rPr>
          <w:sz w:val="24"/>
          <w:szCs w:val="24"/>
        </w:rPr>
        <w:t>make judgments and accounting estimates that are reasonable and prudent;</w:t>
      </w:r>
    </w:p>
    <w:p w14:paraId="616B194B" w14:textId="77777777" w:rsidR="00EF4092" w:rsidRPr="00214EF4" w:rsidRDefault="00EF4092" w:rsidP="00A23498">
      <w:pPr>
        <w:numPr>
          <w:ilvl w:val="0"/>
          <w:numId w:val="14"/>
        </w:numPr>
        <w:pBdr>
          <w:top w:val="none" w:sz="0" w:space="0" w:color="000000"/>
          <w:left w:val="none" w:sz="0" w:space="0" w:color="000000"/>
          <w:bottom w:val="none" w:sz="0" w:space="0" w:color="000000"/>
          <w:right w:val="none" w:sz="0" w:space="0" w:color="000000"/>
          <w:between w:val="none" w:sz="0" w:space="0" w:color="000000"/>
        </w:pBdr>
        <w:spacing w:before="231" w:after="0" w:line="240" w:lineRule="auto"/>
        <w:ind w:left="425" w:hanging="425"/>
        <w:jc w:val="both"/>
        <w:rPr>
          <w:sz w:val="24"/>
          <w:szCs w:val="24"/>
        </w:rPr>
      </w:pPr>
      <w:r w:rsidRPr="00214EF4">
        <w:rPr>
          <w:sz w:val="24"/>
          <w:szCs w:val="24"/>
        </w:rPr>
        <w:t>state whether applicable UK Accounting Standards have been followed, subject to any material departures disclosed and explained in the financial statements; and</w:t>
      </w:r>
    </w:p>
    <w:p w14:paraId="3BCBD968" w14:textId="7A73E4D3" w:rsidR="00EF4092" w:rsidRPr="00A23498" w:rsidRDefault="00EF4092" w:rsidP="00A23498">
      <w:pPr>
        <w:numPr>
          <w:ilvl w:val="0"/>
          <w:numId w:val="14"/>
        </w:numPr>
        <w:pBdr>
          <w:top w:val="none" w:sz="0" w:space="0" w:color="000000"/>
          <w:left w:val="none" w:sz="0" w:space="0" w:color="000000"/>
          <w:bottom w:val="none" w:sz="0" w:space="0" w:color="000000"/>
          <w:right w:val="none" w:sz="0" w:space="0" w:color="000000"/>
          <w:between w:val="none" w:sz="0" w:space="0" w:color="000000"/>
        </w:pBdr>
        <w:spacing w:before="231" w:after="240" w:line="240" w:lineRule="auto"/>
        <w:ind w:left="425" w:hanging="425"/>
        <w:jc w:val="both"/>
        <w:rPr>
          <w:sz w:val="24"/>
          <w:szCs w:val="24"/>
        </w:rPr>
      </w:pPr>
      <w:r w:rsidRPr="00214EF4">
        <w:rPr>
          <w:sz w:val="24"/>
          <w:szCs w:val="24"/>
        </w:rPr>
        <w:t>prepare the financial statements on the going concern basis unless it is inappropriate to presume that the charitable company will continue to operate.</w:t>
      </w:r>
    </w:p>
    <w:p w14:paraId="16603BEE" w14:textId="77777777" w:rsidR="00EF4092" w:rsidRPr="00214EF4" w:rsidRDefault="00EF4092" w:rsidP="00EF4092">
      <w:pPr>
        <w:spacing w:after="0"/>
        <w:jc w:val="both"/>
        <w:rPr>
          <w:sz w:val="24"/>
          <w:szCs w:val="24"/>
        </w:rPr>
      </w:pPr>
      <w:r w:rsidRPr="00214EF4">
        <w:rPr>
          <w:sz w:val="24"/>
          <w:szCs w:val="24"/>
        </w:rPr>
        <w:t>The trustees are responsible for keeping adequate accounting records that are sufficient to show and explain the charitable company’s transactions and disclose with reasonable accuracy at any time the financial position of the charitable company and enable them to ensure that the financial statements comply with the Companies Act 2006.  They are also responsible for safeguarding the assets of the company and hence for taking reasonable steps for the prevention and detection of fraud and other irregularities.</w:t>
      </w:r>
    </w:p>
    <w:p w14:paraId="04E7E870" w14:textId="77777777" w:rsidR="00EF4092" w:rsidRPr="00214EF4" w:rsidRDefault="00EF4092" w:rsidP="00EF4092">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color w:val="000000"/>
          <w:sz w:val="24"/>
          <w:szCs w:val="24"/>
        </w:rPr>
      </w:pPr>
    </w:p>
    <w:p w14:paraId="4FCCD565" w14:textId="77777777" w:rsidR="00EF4092" w:rsidRPr="00214EF4" w:rsidRDefault="00EF4092" w:rsidP="00EF4092">
      <w:pPr>
        <w:spacing w:after="0"/>
        <w:jc w:val="both"/>
        <w:rPr>
          <w:sz w:val="24"/>
          <w:szCs w:val="24"/>
        </w:rPr>
      </w:pPr>
      <w:r w:rsidRPr="00214EF4">
        <w:rPr>
          <w:sz w:val="24"/>
          <w:szCs w:val="24"/>
        </w:rPr>
        <w:t>The trustees are responsible for the maintenance and integrity of the corporate and financial information included on the charitable company's website. Legislation in the United Kingdom governing the preparation and dissemination of financial statements may differ from legislation in other jurisdictions.</w:t>
      </w:r>
    </w:p>
    <w:p w14:paraId="017D3EC1" w14:textId="77777777" w:rsidR="00EF4092" w:rsidRPr="00214EF4" w:rsidRDefault="00EF4092" w:rsidP="00EF4092">
      <w:pPr>
        <w:pBdr>
          <w:top w:val="nil"/>
          <w:left w:val="nil"/>
          <w:bottom w:val="nil"/>
          <w:right w:val="nil"/>
          <w:between w:val="nil"/>
        </w:pBdr>
        <w:spacing w:after="0"/>
        <w:ind w:right="74"/>
        <w:jc w:val="both"/>
        <w:rPr>
          <w:color w:val="000000"/>
          <w:sz w:val="24"/>
          <w:szCs w:val="24"/>
        </w:rPr>
      </w:pPr>
      <w:bookmarkStart w:id="1" w:name="_heading=h.30j0zll" w:colFirst="0" w:colLast="0"/>
      <w:bookmarkEnd w:id="1"/>
    </w:p>
    <w:p w14:paraId="3CDD27FD" w14:textId="62354CB1" w:rsidR="00EF4092" w:rsidRPr="00214EF4" w:rsidRDefault="00EF4092" w:rsidP="00EF4092">
      <w:pPr>
        <w:pBdr>
          <w:top w:val="nil"/>
          <w:left w:val="nil"/>
          <w:bottom w:val="nil"/>
          <w:right w:val="nil"/>
          <w:between w:val="nil"/>
        </w:pBdr>
        <w:spacing w:after="0"/>
        <w:ind w:right="74"/>
        <w:jc w:val="both"/>
        <w:rPr>
          <w:color w:val="000000"/>
          <w:sz w:val="24"/>
          <w:szCs w:val="24"/>
        </w:rPr>
      </w:pPr>
      <w:r w:rsidRPr="00214EF4">
        <w:rPr>
          <w:color w:val="000000"/>
          <w:sz w:val="24"/>
          <w:szCs w:val="24"/>
        </w:rPr>
        <w:t xml:space="preserve">In preparing this report, the trustees have taken advantage of the small companies’ </w:t>
      </w:r>
      <w:r w:rsidR="00AE4A5D">
        <w:rPr>
          <w:color w:val="000000"/>
          <w:sz w:val="24"/>
          <w:szCs w:val="24"/>
        </w:rPr>
        <w:t xml:space="preserve">and micro-entities </w:t>
      </w:r>
      <w:r w:rsidRPr="00214EF4">
        <w:rPr>
          <w:color w:val="000000"/>
          <w:sz w:val="24"/>
          <w:szCs w:val="24"/>
        </w:rPr>
        <w:t>exemptions provided by the Companies Act 2006.</w:t>
      </w:r>
    </w:p>
    <w:p w14:paraId="19C689B1" w14:textId="77777777" w:rsidR="005D3ECD" w:rsidRPr="00214EF4" w:rsidRDefault="005D3ECD" w:rsidP="00EF4092">
      <w:pPr>
        <w:pBdr>
          <w:top w:val="nil"/>
          <w:left w:val="nil"/>
          <w:bottom w:val="nil"/>
          <w:right w:val="nil"/>
          <w:between w:val="nil"/>
        </w:pBdr>
        <w:spacing w:after="0"/>
        <w:ind w:right="74"/>
        <w:jc w:val="both"/>
        <w:rPr>
          <w:color w:val="000000"/>
          <w:sz w:val="24"/>
          <w:szCs w:val="24"/>
        </w:rPr>
      </w:pPr>
    </w:p>
    <w:p w14:paraId="2BADD366" w14:textId="77777777" w:rsidR="00EF4092" w:rsidRPr="00214EF4" w:rsidRDefault="00EF4092" w:rsidP="00EF4092">
      <w:pPr>
        <w:pBdr>
          <w:top w:val="nil"/>
          <w:left w:val="nil"/>
          <w:bottom w:val="nil"/>
          <w:right w:val="nil"/>
          <w:between w:val="nil"/>
        </w:pBdr>
        <w:spacing w:after="0"/>
        <w:rPr>
          <w:color w:val="000000"/>
          <w:sz w:val="24"/>
          <w:szCs w:val="24"/>
        </w:rPr>
      </w:pPr>
      <w:r w:rsidRPr="00214EF4">
        <w:rPr>
          <w:color w:val="000000"/>
          <w:sz w:val="24"/>
          <w:szCs w:val="24"/>
        </w:rPr>
        <w:t>On behalf of the board of trustees</w:t>
      </w:r>
    </w:p>
    <w:p w14:paraId="4693C240" w14:textId="77777777" w:rsidR="00EF4092" w:rsidRPr="00214EF4" w:rsidRDefault="00EF4092" w:rsidP="00EF4092">
      <w:pPr>
        <w:pBdr>
          <w:top w:val="nil"/>
          <w:left w:val="nil"/>
          <w:bottom w:val="nil"/>
          <w:right w:val="nil"/>
          <w:between w:val="nil"/>
        </w:pBdr>
        <w:spacing w:after="0" w:line="240" w:lineRule="auto"/>
        <w:ind w:left="74"/>
        <w:rPr>
          <w:color w:val="000000"/>
          <w:sz w:val="24"/>
          <w:szCs w:val="24"/>
        </w:rPr>
      </w:pPr>
    </w:p>
    <w:p w14:paraId="2D8FF50E" w14:textId="25643FC4" w:rsidR="00EF4092" w:rsidRPr="00214EF4" w:rsidRDefault="005D3ECD" w:rsidP="00EF4092">
      <w:pPr>
        <w:pBdr>
          <w:top w:val="nil"/>
          <w:left w:val="nil"/>
          <w:bottom w:val="nil"/>
          <w:right w:val="nil"/>
          <w:between w:val="nil"/>
        </w:pBdr>
        <w:spacing w:after="0" w:line="240" w:lineRule="auto"/>
        <w:ind w:left="74"/>
        <w:rPr>
          <w:color w:val="000000"/>
          <w:sz w:val="24"/>
          <w:szCs w:val="24"/>
        </w:rPr>
      </w:pPr>
      <w:r>
        <w:rPr>
          <w:noProof/>
          <w:color w:val="000000"/>
          <w:sz w:val="24"/>
          <w:szCs w:val="24"/>
        </w:rPr>
        <w:drawing>
          <wp:anchor distT="0" distB="0" distL="114300" distR="114300" simplePos="0" relativeHeight="251658240" behindDoc="0" locked="0" layoutInCell="1" allowOverlap="1" wp14:anchorId="0B08BD28" wp14:editId="2C3E3F71">
            <wp:simplePos x="0" y="0"/>
            <wp:positionH relativeFrom="column">
              <wp:posOffset>-3810</wp:posOffset>
            </wp:positionH>
            <wp:positionV relativeFrom="paragraph">
              <wp:posOffset>-170180</wp:posOffset>
            </wp:positionV>
            <wp:extent cx="1962150" cy="247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 sig.png"/>
                    <pic:cNvPicPr/>
                  </pic:nvPicPr>
                  <pic:blipFill>
                    <a:blip r:embed="rId22">
                      <a:extLst>
                        <a:ext uri="{28A0092B-C50C-407E-A947-70E740481C1C}">
                          <a14:useLocalDpi xmlns:a14="http://schemas.microsoft.com/office/drawing/2010/main" val="0"/>
                        </a:ext>
                      </a:extLst>
                    </a:blip>
                    <a:stretch>
                      <a:fillRect/>
                    </a:stretch>
                  </pic:blipFill>
                  <pic:spPr>
                    <a:xfrm>
                      <a:off x="0" y="0"/>
                      <a:ext cx="1962150" cy="247650"/>
                    </a:xfrm>
                    <a:prstGeom prst="rect">
                      <a:avLst/>
                    </a:prstGeom>
                  </pic:spPr>
                </pic:pic>
              </a:graphicData>
            </a:graphic>
            <wp14:sizeRelH relativeFrom="page">
              <wp14:pctWidth>0</wp14:pctWidth>
            </wp14:sizeRelH>
            <wp14:sizeRelV relativeFrom="page">
              <wp14:pctHeight>0</wp14:pctHeight>
            </wp14:sizeRelV>
          </wp:anchor>
        </w:drawing>
      </w:r>
      <w:r w:rsidR="00EF4092" w:rsidRPr="00214EF4">
        <w:rPr>
          <w:color w:val="000000"/>
          <w:sz w:val="24"/>
          <w:szCs w:val="24"/>
        </w:rPr>
        <w:t xml:space="preserve">………………………………..   </w:t>
      </w:r>
    </w:p>
    <w:p w14:paraId="5B14726F" w14:textId="75831236" w:rsidR="005D3ECD" w:rsidRPr="00214EF4" w:rsidRDefault="00EF4092" w:rsidP="005D3ECD">
      <w:pPr>
        <w:pBdr>
          <w:top w:val="nil"/>
          <w:left w:val="nil"/>
          <w:bottom w:val="nil"/>
          <w:right w:val="nil"/>
          <w:between w:val="nil"/>
        </w:pBdr>
        <w:spacing w:after="0" w:line="240" w:lineRule="auto"/>
        <w:ind w:left="74"/>
        <w:rPr>
          <w:color w:val="000000"/>
          <w:sz w:val="24"/>
          <w:szCs w:val="24"/>
        </w:rPr>
      </w:pPr>
      <w:r>
        <w:rPr>
          <w:color w:val="000000"/>
          <w:sz w:val="24"/>
          <w:szCs w:val="24"/>
        </w:rPr>
        <w:t xml:space="preserve">Chair of Trustees </w:t>
      </w:r>
    </w:p>
    <w:p w14:paraId="38417605" w14:textId="2A5F48C2" w:rsidR="00EF4092" w:rsidRDefault="00AE4A5D" w:rsidP="005D3ECD">
      <w:pPr>
        <w:pBdr>
          <w:top w:val="nil"/>
          <w:left w:val="nil"/>
          <w:bottom w:val="nil"/>
          <w:right w:val="nil"/>
          <w:between w:val="nil"/>
        </w:pBdr>
        <w:spacing w:after="0" w:line="240" w:lineRule="auto"/>
        <w:ind w:left="74"/>
        <w:rPr>
          <w:color w:val="000000"/>
          <w:sz w:val="24"/>
          <w:szCs w:val="24"/>
        </w:rPr>
      </w:pPr>
      <w:r>
        <w:rPr>
          <w:color w:val="000000"/>
          <w:sz w:val="24"/>
          <w:szCs w:val="24"/>
        </w:rPr>
        <w:t>19</w:t>
      </w:r>
      <w:r w:rsidRPr="00AE4A5D">
        <w:rPr>
          <w:color w:val="000000"/>
          <w:sz w:val="24"/>
          <w:szCs w:val="24"/>
          <w:vertAlign w:val="superscript"/>
        </w:rPr>
        <w:t>th</w:t>
      </w:r>
      <w:r>
        <w:rPr>
          <w:color w:val="000000"/>
          <w:sz w:val="24"/>
          <w:szCs w:val="24"/>
        </w:rPr>
        <w:t xml:space="preserve"> September </w:t>
      </w:r>
      <w:r w:rsidR="005D3ECD">
        <w:rPr>
          <w:color w:val="000000"/>
          <w:sz w:val="24"/>
          <w:szCs w:val="24"/>
        </w:rPr>
        <w:t>2023</w:t>
      </w:r>
    </w:p>
    <w:p w14:paraId="45DE201F" w14:textId="77777777" w:rsidR="005D3ECD" w:rsidRPr="00214EF4" w:rsidRDefault="005D3ECD" w:rsidP="005D3ECD">
      <w:pPr>
        <w:pBdr>
          <w:top w:val="nil"/>
          <w:left w:val="nil"/>
          <w:bottom w:val="nil"/>
          <w:right w:val="nil"/>
          <w:between w:val="nil"/>
        </w:pBdr>
        <w:spacing w:after="0" w:line="240" w:lineRule="auto"/>
        <w:ind w:left="74"/>
        <w:rPr>
          <w:color w:val="000000"/>
          <w:sz w:val="24"/>
          <w:szCs w:val="24"/>
        </w:rPr>
      </w:pPr>
    </w:p>
    <w:p w14:paraId="4259618E" w14:textId="77777777" w:rsidR="00EF4092" w:rsidRDefault="00EF4092"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r w:rsidRPr="00214EF4">
        <w:rPr>
          <w:b/>
          <w:color w:val="000000"/>
          <w:sz w:val="24"/>
          <w:szCs w:val="24"/>
        </w:rPr>
        <w:t>MEDICAL AID FILMS LIMITED</w:t>
      </w:r>
    </w:p>
    <w:p w14:paraId="234312D9" w14:textId="77777777" w:rsidR="00C806A0" w:rsidRDefault="00C806A0"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1B353C8E" w14:textId="77777777" w:rsidR="00C806A0" w:rsidRDefault="00C806A0"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73EBDCFE" w14:textId="77777777" w:rsidR="00C806A0" w:rsidRDefault="00C806A0"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21DA28D4" w14:textId="77777777" w:rsidR="00C806A0" w:rsidRDefault="00C806A0"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529CB850" w14:textId="77777777" w:rsidR="00C806A0" w:rsidRDefault="00C806A0"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7061A1DC" w14:textId="77777777" w:rsidR="00C806A0" w:rsidRDefault="00C806A0"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3A505560" w14:textId="77777777" w:rsidR="00C806A0" w:rsidRDefault="00C806A0"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7E4DAF3D" w14:textId="77777777" w:rsidR="00C806A0" w:rsidRDefault="00C806A0"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5358A964" w14:textId="5882B965" w:rsidR="00C806A0" w:rsidRDefault="007C4EEB"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r>
        <w:rPr>
          <w:b/>
          <w:color w:val="000000"/>
          <w:sz w:val="24"/>
          <w:szCs w:val="24"/>
        </w:rPr>
        <w:t>INTENTIONAL BLANK PAGE</w:t>
      </w:r>
    </w:p>
    <w:p w14:paraId="13E54052" w14:textId="77777777" w:rsidR="00C806A0" w:rsidRDefault="00C806A0"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484B87A0" w14:textId="77777777" w:rsidR="00C806A0" w:rsidRDefault="00C806A0"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2D21A3CF" w14:textId="77777777" w:rsidR="00C806A0" w:rsidRDefault="00C806A0"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5EAD313E" w14:textId="77777777" w:rsidR="00C806A0" w:rsidRDefault="00C806A0"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011BA6A1" w14:textId="77777777" w:rsidR="00C806A0" w:rsidRDefault="00C806A0"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109818DF" w14:textId="77777777" w:rsidR="00C806A0" w:rsidRDefault="00C806A0"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10416F70" w14:textId="77777777" w:rsidR="00C806A0" w:rsidRDefault="00C806A0"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39DA608A" w14:textId="77777777" w:rsidR="00C806A0" w:rsidRDefault="00C806A0"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36ED5F8D" w14:textId="77777777" w:rsidR="00C806A0" w:rsidRDefault="00C806A0"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407FB0C1" w14:textId="77777777" w:rsidR="00C806A0" w:rsidRDefault="00C806A0"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65C483B3" w14:textId="77777777" w:rsidR="00C806A0" w:rsidRDefault="00C806A0"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16ED58A2" w14:textId="77777777" w:rsidR="00C806A0" w:rsidRDefault="00C806A0"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55D11F61" w14:textId="77777777" w:rsidR="00C806A0" w:rsidRDefault="00C806A0"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6A78A28E" w14:textId="77777777" w:rsidR="00C806A0" w:rsidRDefault="00C806A0"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13745451" w14:textId="77777777" w:rsidR="00C806A0" w:rsidRDefault="00C806A0"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787E1423" w14:textId="77777777" w:rsidR="00C806A0" w:rsidRDefault="00C806A0"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40BDCF04" w14:textId="77777777" w:rsidR="00C806A0" w:rsidRDefault="00C806A0"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5634F96D" w14:textId="77777777" w:rsidR="00C806A0" w:rsidRDefault="00C806A0"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5C9F888A" w14:textId="77777777" w:rsidR="00C806A0" w:rsidRDefault="00C806A0"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69F70AE9" w14:textId="77777777" w:rsidR="00C806A0" w:rsidRDefault="00C806A0"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20D0135B" w14:textId="77777777" w:rsidR="00C806A0" w:rsidRDefault="00C806A0"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6C6EF055" w14:textId="77777777" w:rsidR="00C806A0" w:rsidRDefault="00C806A0"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5F7753BD" w14:textId="77777777" w:rsidR="00C806A0" w:rsidRDefault="00C806A0"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0F606981" w14:textId="77777777" w:rsidR="00C806A0" w:rsidRDefault="00C806A0"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4DB13973" w14:textId="77777777" w:rsidR="00C806A0" w:rsidRDefault="00C806A0"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4C0E99A7" w14:textId="77777777" w:rsidR="00C806A0" w:rsidRDefault="00C806A0"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3D1AA790" w14:textId="77777777" w:rsidR="00C806A0" w:rsidRDefault="00C806A0"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518B7113" w14:textId="77777777" w:rsidR="00C806A0" w:rsidRDefault="00C806A0"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0CF804C6" w14:textId="77777777" w:rsidR="00C806A0" w:rsidRDefault="00C806A0"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0C9CE82D" w14:textId="77777777" w:rsidR="00C806A0" w:rsidRDefault="00C806A0"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0C4A78CE" w14:textId="77777777" w:rsidR="00D40833" w:rsidRDefault="00D40833"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58676DC9" w14:textId="77777777" w:rsidR="007C4EEB" w:rsidRDefault="007C4EEB"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7430209B" w14:textId="77777777" w:rsidR="007C4EEB" w:rsidRDefault="007C4EEB"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77BC3770" w14:textId="77777777" w:rsidR="007C4EEB" w:rsidRDefault="007C4EEB"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6249459B" w14:textId="77777777" w:rsidR="007C4EEB" w:rsidRDefault="007C4EEB"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13E26ED9" w14:textId="77777777" w:rsidR="007C4EEB" w:rsidRDefault="007C4EEB"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0944D05A" w14:textId="77777777" w:rsidR="007C4EEB" w:rsidRDefault="007C4EEB"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1ADB2ED5" w14:textId="77777777" w:rsidR="007C4EEB" w:rsidRDefault="007C4EEB"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5487D459" w14:textId="77777777" w:rsidR="007C4EEB" w:rsidRDefault="007C4EEB"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2AA0B97C" w14:textId="77777777" w:rsidR="007C4EEB" w:rsidRDefault="007C4EEB"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434D3FD5" w14:textId="77777777" w:rsidR="007C4EEB" w:rsidRDefault="007C4EEB"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0055B74B" w14:textId="77777777" w:rsidR="007C4EEB" w:rsidRDefault="007C4EEB"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1AE28E27" w14:textId="77777777" w:rsidR="00D40833" w:rsidRDefault="00D40833"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2B9658A7" w14:textId="77777777" w:rsidR="00C806A0" w:rsidRDefault="00C806A0"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528B3C8F" w14:textId="77777777" w:rsidR="00105AE1" w:rsidRDefault="00105AE1"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153B3626" w14:textId="77777777" w:rsidR="00C806A0" w:rsidRPr="00214EF4" w:rsidRDefault="00C806A0" w:rsidP="00EF4092">
      <w:pPr>
        <w:pBdr>
          <w:top w:val="nil"/>
          <w:left w:val="nil"/>
          <w:bottom w:val="nil"/>
          <w:right w:val="nil"/>
          <w:between w:val="nil"/>
        </w:pBdr>
        <w:tabs>
          <w:tab w:val="left" w:pos="-1440"/>
          <w:tab w:val="left" w:pos="-720"/>
          <w:tab w:val="left" w:pos="720"/>
          <w:tab w:val="left" w:pos="7920"/>
        </w:tabs>
        <w:spacing w:after="0" w:line="240" w:lineRule="auto"/>
        <w:jc w:val="both"/>
        <w:rPr>
          <w:b/>
          <w:color w:val="000000"/>
          <w:sz w:val="24"/>
          <w:szCs w:val="24"/>
        </w:rPr>
      </w:pPr>
    </w:p>
    <w:p w14:paraId="04C17740" w14:textId="77777777" w:rsidR="00E278CB" w:rsidRPr="00E278CB" w:rsidRDefault="00E278CB" w:rsidP="00E278CB">
      <w:pPr>
        <w:pBdr>
          <w:top w:val="nil"/>
          <w:left w:val="nil"/>
          <w:bottom w:val="nil"/>
          <w:right w:val="nil"/>
          <w:between w:val="nil"/>
        </w:pBdr>
        <w:spacing w:before="8" w:after="0" w:line="240" w:lineRule="auto"/>
        <w:jc w:val="center"/>
        <w:rPr>
          <w:b/>
          <w:bCs/>
          <w:color w:val="000000"/>
          <w:sz w:val="24"/>
          <w:szCs w:val="24"/>
        </w:rPr>
      </w:pPr>
      <w:r w:rsidRPr="00E278CB">
        <w:rPr>
          <w:b/>
          <w:bCs/>
          <w:color w:val="000000"/>
          <w:sz w:val="24"/>
          <w:szCs w:val="24"/>
        </w:rPr>
        <w:lastRenderedPageBreak/>
        <w:t>Medical Aid Films Limited.</w:t>
      </w:r>
    </w:p>
    <w:p w14:paraId="0D0887FA" w14:textId="77777777" w:rsidR="00E278CB" w:rsidRPr="00E278CB" w:rsidRDefault="00E278CB" w:rsidP="00E278CB">
      <w:pPr>
        <w:pBdr>
          <w:top w:val="nil"/>
          <w:left w:val="nil"/>
          <w:bottom w:val="nil"/>
          <w:right w:val="nil"/>
          <w:between w:val="nil"/>
        </w:pBdr>
        <w:spacing w:before="8" w:after="0" w:line="240" w:lineRule="auto"/>
        <w:jc w:val="center"/>
        <w:rPr>
          <w:b/>
          <w:bCs/>
          <w:color w:val="000000"/>
          <w:sz w:val="24"/>
          <w:szCs w:val="24"/>
        </w:rPr>
      </w:pPr>
      <w:r w:rsidRPr="00E278CB">
        <w:rPr>
          <w:b/>
          <w:bCs/>
          <w:color w:val="000000"/>
          <w:sz w:val="24"/>
          <w:szCs w:val="24"/>
        </w:rPr>
        <w:t>Financial Statements for the year ended 31 December, 2022.</w:t>
      </w:r>
    </w:p>
    <w:p w14:paraId="1B553E5D" w14:textId="77777777" w:rsidR="00E278CB" w:rsidRPr="00E278CB" w:rsidRDefault="00E278CB" w:rsidP="00E278CB">
      <w:pPr>
        <w:pBdr>
          <w:top w:val="nil"/>
          <w:left w:val="nil"/>
          <w:bottom w:val="nil"/>
          <w:right w:val="nil"/>
          <w:between w:val="nil"/>
        </w:pBdr>
        <w:spacing w:before="8" w:after="0" w:line="240" w:lineRule="auto"/>
        <w:jc w:val="both"/>
        <w:rPr>
          <w:color w:val="000000"/>
          <w:sz w:val="24"/>
          <w:szCs w:val="24"/>
        </w:rPr>
      </w:pPr>
    </w:p>
    <w:p w14:paraId="24619639" w14:textId="77777777" w:rsidR="0095580A" w:rsidRPr="00E278CB" w:rsidRDefault="0095580A" w:rsidP="00E278CB">
      <w:pPr>
        <w:pBdr>
          <w:top w:val="nil"/>
          <w:left w:val="nil"/>
          <w:bottom w:val="nil"/>
          <w:right w:val="nil"/>
          <w:between w:val="nil"/>
        </w:pBdr>
        <w:spacing w:before="8" w:after="0" w:line="240" w:lineRule="auto"/>
        <w:jc w:val="both"/>
        <w:rPr>
          <w:color w:val="000000"/>
          <w:sz w:val="24"/>
          <w:szCs w:val="24"/>
        </w:rPr>
      </w:pPr>
    </w:p>
    <w:p w14:paraId="13108E52" w14:textId="77777777" w:rsidR="00E278CB" w:rsidRDefault="00E278CB" w:rsidP="00E278CB">
      <w:pPr>
        <w:pBdr>
          <w:top w:val="nil"/>
          <w:left w:val="nil"/>
          <w:bottom w:val="nil"/>
          <w:right w:val="nil"/>
          <w:between w:val="nil"/>
        </w:pBdr>
        <w:spacing w:before="8" w:after="0" w:line="240" w:lineRule="auto"/>
        <w:jc w:val="both"/>
        <w:rPr>
          <w:b/>
          <w:bCs/>
          <w:color w:val="000000"/>
          <w:sz w:val="24"/>
          <w:szCs w:val="24"/>
        </w:rPr>
      </w:pPr>
      <w:r w:rsidRPr="006605BB">
        <w:rPr>
          <w:b/>
          <w:bCs/>
          <w:color w:val="000000"/>
          <w:sz w:val="24"/>
          <w:szCs w:val="24"/>
        </w:rPr>
        <w:t>Independent examiner’s report to the trustees of Medical Aid Films Limited (‘the Company’)</w:t>
      </w:r>
    </w:p>
    <w:p w14:paraId="5A11F216" w14:textId="77777777" w:rsidR="00A23498" w:rsidRPr="006605BB" w:rsidRDefault="00A23498" w:rsidP="00E278CB">
      <w:pPr>
        <w:pBdr>
          <w:top w:val="nil"/>
          <w:left w:val="nil"/>
          <w:bottom w:val="nil"/>
          <w:right w:val="nil"/>
          <w:between w:val="nil"/>
        </w:pBdr>
        <w:spacing w:before="8" w:after="0" w:line="240" w:lineRule="auto"/>
        <w:jc w:val="both"/>
        <w:rPr>
          <w:b/>
          <w:bCs/>
          <w:color w:val="000000"/>
          <w:sz w:val="24"/>
          <w:szCs w:val="24"/>
        </w:rPr>
      </w:pPr>
    </w:p>
    <w:p w14:paraId="7D308E9E" w14:textId="77777777" w:rsidR="00E278CB" w:rsidRPr="00E278CB" w:rsidRDefault="00E278CB" w:rsidP="00E278CB">
      <w:pPr>
        <w:pBdr>
          <w:top w:val="nil"/>
          <w:left w:val="nil"/>
          <w:bottom w:val="nil"/>
          <w:right w:val="nil"/>
          <w:between w:val="nil"/>
        </w:pBdr>
        <w:spacing w:before="8" w:after="0" w:line="240" w:lineRule="auto"/>
        <w:jc w:val="both"/>
        <w:rPr>
          <w:color w:val="000000"/>
          <w:sz w:val="24"/>
          <w:szCs w:val="24"/>
        </w:rPr>
      </w:pPr>
      <w:r w:rsidRPr="00E278CB">
        <w:rPr>
          <w:color w:val="000000"/>
          <w:sz w:val="24"/>
          <w:szCs w:val="24"/>
        </w:rPr>
        <w:t xml:space="preserve">I report to the charity trustees on my examination of the accounts of the Company for the year </w:t>
      </w:r>
    </w:p>
    <w:p w14:paraId="4ADC3165" w14:textId="77777777" w:rsidR="00E278CB" w:rsidRDefault="00E278CB" w:rsidP="00E278CB">
      <w:pPr>
        <w:pBdr>
          <w:top w:val="nil"/>
          <w:left w:val="nil"/>
          <w:bottom w:val="nil"/>
          <w:right w:val="nil"/>
          <w:between w:val="nil"/>
        </w:pBdr>
        <w:spacing w:before="8" w:after="0" w:line="240" w:lineRule="auto"/>
        <w:jc w:val="both"/>
        <w:rPr>
          <w:color w:val="000000"/>
          <w:sz w:val="24"/>
          <w:szCs w:val="24"/>
        </w:rPr>
      </w:pPr>
      <w:r w:rsidRPr="00E278CB">
        <w:rPr>
          <w:color w:val="000000"/>
          <w:sz w:val="24"/>
          <w:szCs w:val="24"/>
        </w:rPr>
        <w:t>ended 31 December, 2022.</w:t>
      </w:r>
    </w:p>
    <w:p w14:paraId="55FE5BC0" w14:textId="77777777" w:rsidR="009B7CD1" w:rsidRPr="00E278CB" w:rsidRDefault="009B7CD1" w:rsidP="00E278CB">
      <w:pPr>
        <w:pBdr>
          <w:top w:val="nil"/>
          <w:left w:val="nil"/>
          <w:bottom w:val="nil"/>
          <w:right w:val="nil"/>
          <w:between w:val="nil"/>
        </w:pBdr>
        <w:spacing w:before="8" w:after="0" w:line="240" w:lineRule="auto"/>
        <w:jc w:val="both"/>
        <w:rPr>
          <w:color w:val="000000"/>
          <w:sz w:val="24"/>
          <w:szCs w:val="24"/>
        </w:rPr>
      </w:pPr>
    </w:p>
    <w:p w14:paraId="7C5FBC0A" w14:textId="77777777" w:rsidR="00E278CB" w:rsidRPr="00E278CB" w:rsidRDefault="00E278CB" w:rsidP="00E278CB">
      <w:pPr>
        <w:pBdr>
          <w:top w:val="nil"/>
          <w:left w:val="nil"/>
          <w:bottom w:val="nil"/>
          <w:right w:val="nil"/>
          <w:between w:val="nil"/>
        </w:pBdr>
        <w:spacing w:before="8" w:after="0" w:line="240" w:lineRule="auto"/>
        <w:jc w:val="both"/>
        <w:rPr>
          <w:color w:val="000000"/>
          <w:sz w:val="24"/>
          <w:szCs w:val="24"/>
        </w:rPr>
      </w:pPr>
    </w:p>
    <w:p w14:paraId="7FBDCF5A" w14:textId="77777777" w:rsidR="00E278CB" w:rsidRDefault="00E278CB" w:rsidP="00E278CB">
      <w:pPr>
        <w:pBdr>
          <w:top w:val="nil"/>
          <w:left w:val="nil"/>
          <w:bottom w:val="nil"/>
          <w:right w:val="nil"/>
          <w:between w:val="nil"/>
        </w:pBdr>
        <w:spacing w:before="8" w:after="0" w:line="240" w:lineRule="auto"/>
        <w:jc w:val="both"/>
        <w:rPr>
          <w:b/>
          <w:bCs/>
          <w:color w:val="000000"/>
          <w:sz w:val="24"/>
          <w:szCs w:val="24"/>
        </w:rPr>
      </w:pPr>
      <w:r w:rsidRPr="006605BB">
        <w:rPr>
          <w:b/>
          <w:bCs/>
          <w:color w:val="000000"/>
          <w:sz w:val="24"/>
          <w:szCs w:val="24"/>
        </w:rPr>
        <w:t>Responsibilities and basis of report</w:t>
      </w:r>
    </w:p>
    <w:p w14:paraId="66D2955B" w14:textId="77777777" w:rsidR="006605BB" w:rsidRPr="006605BB" w:rsidRDefault="006605BB" w:rsidP="00E278CB">
      <w:pPr>
        <w:pBdr>
          <w:top w:val="nil"/>
          <w:left w:val="nil"/>
          <w:bottom w:val="nil"/>
          <w:right w:val="nil"/>
          <w:between w:val="nil"/>
        </w:pBdr>
        <w:spacing w:before="8" w:after="0" w:line="240" w:lineRule="auto"/>
        <w:jc w:val="both"/>
        <w:rPr>
          <w:b/>
          <w:bCs/>
          <w:color w:val="000000"/>
          <w:sz w:val="24"/>
          <w:szCs w:val="24"/>
        </w:rPr>
      </w:pPr>
    </w:p>
    <w:p w14:paraId="2FC8BC7D" w14:textId="77777777" w:rsidR="00E278CB" w:rsidRPr="00E278CB" w:rsidRDefault="00E278CB" w:rsidP="00E278CB">
      <w:pPr>
        <w:pBdr>
          <w:top w:val="nil"/>
          <w:left w:val="nil"/>
          <w:bottom w:val="nil"/>
          <w:right w:val="nil"/>
          <w:between w:val="nil"/>
        </w:pBdr>
        <w:spacing w:before="8" w:after="0" w:line="240" w:lineRule="auto"/>
        <w:jc w:val="both"/>
        <w:rPr>
          <w:color w:val="000000"/>
          <w:sz w:val="24"/>
          <w:szCs w:val="24"/>
        </w:rPr>
      </w:pPr>
      <w:r w:rsidRPr="00E278CB">
        <w:rPr>
          <w:color w:val="000000"/>
          <w:sz w:val="24"/>
          <w:szCs w:val="24"/>
        </w:rPr>
        <w:t xml:space="preserve">As the charity’s trustees of the Company (and also its directors for the purposes of company law) </w:t>
      </w:r>
    </w:p>
    <w:p w14:paraId="3A0CD0A9" w14:textId="63C24FD8" w:rsidR="00E278CB" w:rsidRPr="00E278CB" w:rsidRDefault="00E278CB" w:rsidP="00E278CB">
      <w:pPr>
        <w:pBdr>
          <w:top w:val="nil"/>
          <w:left w:val="nil"/>
          <w:bottom w:val="nil"/>
          <w:right w:val="nil"/>
          <w:between w:val="nil"/>
        </w:pBdr>
        <w:spacing w:before="8" w:after="0" w:line="240" w:lineRule="auto"/>
        <w:jc w:val="both"/>
        <w:rPr>
          <w:color w:val="000000"/>
          <w:sz w:val="24"/>
          <w:szCs w:val="24"/>
        </w:rPr>
      </w:pPr>
      <w:r w:rsidRPr="00E278CB">
        <w:rPr>
          <w:color w:val="000000"/>
          <w:sz w:val="24"/>
          <w:szCs w:val="24"/>
        </w:rPr>
        <w:t>you are responsible for the preparation of the accounts in accordance with the requirements of the Companies Act 2006 (‘the 2006 Act’).</w:t>
      </w:r>
      <w:r w:rsidR="00F5670E">
        <w:rPr>
          <w:color w:val="000000"/>
          <w:sz w:val="24"/>
          <w:szCs w:val="24"/>
        </w:rPr>
        <w:t xml:space="preserve"> </w:t>
      </w:r>
      <w:r w:rsidRPr="00E278CB">
        <w:rPr>
          <w:color w:val="000000"/>
          <w:sz w:val="24"/>
          <w:szCs w:val="24"/>
        </w:rPr>
        <w:t>Having satisfied myself that the accounts of the Company are not required to be audited under</w:t>
      </w:r>
      <w:r w:rsidR="006755F0">
        <w:rPr>
          <w:color w:val="000000"/>
          <w:sz w:val="24"/>
          <w:szCs w:val="24"/>
        </w:rPr>
        <w:t xml:space="preserve"> </w:t>
      </w:r>
      <w:r w:rsidRPr="00E278CB">
        <w:rPr>
          <w:color w:val="000000"/>
          <w:sz w:val="24"/>
          <w:szCs w:val="24"/>
        </w:rPr>
        <w:t>Part 16 of the 2006 Act and are eligible for independent examination, I report in respect of my</w:t>
      </w:r>
      <w:r w:rsidR="006755F0">
        <w:rPr>
          <w:color w:val="000000"/>
          <w:sz w:val="24"/>
          <w:szCs w:val="24"/>
        </w:rPr>
        <w:t xml:space="preserve"> </w:t>
      </w:r>
      <w:r w:rsidRPr="00E278CB">
        <w:rPr>
          <w:color w:val="000000"/>
          <w:sz w:val="24"/>
          <w:szCs w:val="24"/>
        </w:rPr>
        <w:t>examination of your charity’s accounts as carried out under section 145 of the Charities Act 2011 (‘the 2011 Act’). In carrying out my examination I have followed the Directions given by the Charity Commission under section 145(5) (b) of the 2011 Act.</w:t>
      </w:r>
    </w:p>
    <w:p w14:paraId="186BDFE3" w14:textId="77777777" w:rsidR="0095580A" w:rsidRPr="00E278CB" w:rsidRDefault="0095580A" w:rsidP="00E278CB">
      <w:pPr>
        <w:pBdr>
          <w:top w:val="nil"/>
          <w:left w:val="nil"/>
          <w:bottom w:val="nil"/>
          <w:right w:val="nil"/>
          <w:between w:val="nil"/>
        </w:pBdr>
        <w:spacing w:before="8" w:after="0" w:line="240" w:lineRule="auto"/>
        <w:jc w:val="both"/>
        <w:rPr>
          <w:color w:val="000000"/>
          <w:sz w:val="24"/>
          <w:szCs w:val="24"/>
        </w:rPr>
      </w:pPr>
    </w:p>
    <w:p w14:paraId="5A16B16D" w14:textId="77777777" w:rsidR="00E278CB" w:rsidRDefault="00E278CB" w:rsidP="00E278CB">
      <w:pPr>
        <w:pBdr>
          <w:top w:val="nil"/>
          <w:left w:val="nil"/>
          <w:bottom w:val="nil"/>
          <w:right w:val="nil"/>
          <w:between w:val="nil"/>
        </w:pBdr>
        <w:spacing w:before="8" w:after="0" w:line="240" w:lineRule="auto"/>
        <w:jc w:val="both"/>
        <w:rPr>
          <w:b/>
          <w:bCs/>
          <w:color w:val="000000"/>
          <w:sz w:val="24"/>
          <w:szCs w:val="24"/>
        </w:rPr>
      </w:pPr>
      <w:r w:rsidRPr="0095580A">
        <w:rPr>
          <w:b/>
          <w:bCs/>
          <w:color w:val="000000"/>
          <w:sz w:val="24"/>
          <w:szCs w:val="24"/>
        </w:rPr>
        <w:t>Independent examiner’s statement</w:t>
      </w:r>
    </w:p>
    <w:p w14:paraId="2BB95500" w14:textId="77777777" w:rsidR="0095580A" w:rsidRPr="0095580A" w:rsidRDefault="0095580A" w:rsidP="00E278CB">
      <w:pPr>
        <w:pBdr>
          <w:top w:val="nil"/>
          <w:left w:val="nil"/>
          <w:bottom w:val="nil"/>
          <w:right w:val="nil"/>
          <w:between w:val="nil"/>
        </w:pBdr>
        <w:spacing w:before="8" w:after="0" w:line="240" w:lineRule="auto"/>
        <w:jc w:val="both"/>
        <w:rPr>
          <w:b/>
          <w:bCs/>
          <w:color w:val="000000"/>
          <w:sz w:val="24"/>
          <w:szCs w:val="24"/>
        </w:rPr>
      </w:pPr>
    </w:p>
    <w:p w14:paraId="33A19816" w14:textId="302ECBF2" w:rsidR="00E278CB" w:rsidRPr="00E278CB" w:rsidRDefault="00E278CB" w:rsidP="00E278CB">
      <w:pPr>
        <w:pBdr>
          <w:top w:val="nil"/>
          <w:left w:val="nil"/>
          <w:bottom w:val="nil"/>
          <w:right w:val="nil"/>
          <w:between w:val="nil"/>
        </w:pBdr>
        <w:spacing w:before="8" w:after="0" w:line="240" w:lineRule="auto"/>
        <w:jc w:val="both"/>
        <w:rPr>
          <w:color w:val="000000"/>
          <w:sz w:val="24"/>
          <w:szCs w:val="24"/>
        </w:rPr>
      </w:pPr>
      <w:r w:rsidRPr="00E278CB">
        <w:rPr>
          <w:color w:val="000000"/>
          <w:sz w:val="24"/>
          <w:szCs w:val="24"/>
        </w:rPr>
        <w:t>Since the Company’s gross income exceeded £250,000</w:t>
      </w:r>
      <w:r w:rsidR="003C1D85">
        <w:rPr>
          <w:color w:val="000000"/>
          <w:sz w:val="24"/>
          <w:szCs w:val="24"/>
        </w:rPr>
        <w:t>,</w:t>
      </w:r>
      <w:r w:rsidRPr="00E278CB">
        <w:rPr>
          <w:color w:val="000000"/>
          <w:sz w:val="24"/>
          <w:szCs w:val="24"/>
        </w:rPr>
        <w:t xml:space="preserve"> your examiner must be a member of a </w:t>
      </w:r>
    </w:p>
    <w:p w14:paraId="595456A3" w14:textId="77777777" w:rsidR="00E278CB" w:rsidRPr="00E278CB" w:rsidRDefault="00E278CB" w:rsidP="00E278CB">
      <w:pPr>
        <w:pBdr>
          <w:top w:val="nil"/>
          <w:left w:val="nil"/>
          <w:bottom w:val="nil"/>
          <w:right w:val="nil"/>
          <w:between w:val="nil"/>
        </w:pBdr>
        <w:spacing w:before="8" w:after="0" w:line="240" w:lineRule="auto"/>
        <w:jc w:val="both"/>
        <w:rPr>
          <w:color w:val="000000"/>
          <w:sz w:val="24"/>
          <w:szCs w:val="24"/>
        </w:rPr>
      </w:pPr>
      <w:r w:rsidRPr="00E278CB">
        <w:rPr>
          <w:color w:val="000000"/>
          <w:sz w:val="24"/>
          <w:szCs w:val="24"/>
        </w:rPr>
        <w:t xml:space="preserve">body listed in section 145 of the 2011 Act. I confirm that I am qualified to undertake the </w:t>
      </w:r>
    </w:p>
    <w:p w14:paraId="138C9278" w14:textId="77777777" w:rsidR="00E278CB" w:rsidRPr="00E278CB" w:rsidRDefault="00E278CB" w:rsidP="00E278CB">
      <w:pPr>
        <w:pBdr>
          <w:top w:val="nil"/>
          <w:left w:val="nil"/>
          <w:bottom w:val="nil"/>
          <w:right w:val="nil"/>
          <w:between w:val="nil"/>
        </w:pBdr>
        <w:spacing w:before="8" w:after="0" w:line="240" w:lineRule="auto"/>
        <w:jc w:val="both"/>
        <w:rPr>
          <w:color w:val="000000"/>
          <w:sz w:val="24"/>
          <w:szCs w:val="24"/>
        </w:rPr>
      </w:pPr>
      <w:r w:rsidRPr="00E278CB">
        <w:rPr>
          <w:color w:val="000000"/>
          <w:sz w:val="24"/>
          <w:szCs w:val="24"/>
        </w:rPr>
        <w:t>examination because I am a member of the Institute of Chartered Accountants in England and Wales, which is one of the listed bodies.</w:t>
      </w:r>
    </w:p>
    <w:p w14:paraId="669846B6" w14:textId="77777777" w:rsidR="0095580A" w:rsidRDefault="0095580A" w:rsidP="00E278CB">
      <w:pPr>
        <w:pBdr>
          <w:top w:val="nil"/>
          <w:left w:val="nil"/>
          <w:bottom w:val="nil"/>
          <w:right w:val="nil"/>
          <w:between w:val="nil"/>
        </w:pBdr>
        <w:spacing w:before="8" w:after="0" w:line="240" w:lineRule="auto"/>
        <w:jc w:val="both"/>
        <w:rPr>
          <w:color w:val="000000"/>
          <w:sz w:val="24"/>
          <w:szCs w:val="24"/>
        </w:rPr>
      </w:pPr>
    </w:p>
    <w:p w14:paraId="12DBC49D" w14:textId="7FFEA1F6" w:rsidR="00E278CB" w:rsidRPr="00E278CB" w:rsidRDefault="00E278CB" w:rsidP="00E278CB">
      <w:pPr>
        <w:pBdr>
          <w:top w:val="nil"/>
          <w:left w:val="nil"/>
          <w:bottom w:val="nil"/>
          <w:right w:val="nil"/>
          <w:between w:val="nil"/>
        </w:pBdr>
        <w:spacing w:before="8" w:after="0" w:line="240" w:lineRule="auto"/>
        <w:jc w:val="both"/>
        <w:rPr>
          <w:color w:val="000000"/>
          <w:sz w:val="24"/>
          <w:szCs w:val="24"/>
        </w:rPr>
      </w:pPr>
      <w:r w:rsidRPr="00E278CB">
        <w:rPr>
          <w:color w:val="000000"/>
          <w:sz w:val="24"/>
          <w:szCs w:val="24"/>
        </w:rPr>
        <w:t xml:space="preserve">I have completed my examination. I confirm that no matters have come to my attention in </w:t>
      </w:r>
    </w:p>
    <w:p w14:paraId="1412654C" w14:textId="77777777" w:rsidR="00E278CB" w:rsidRDefault="00E278CB" w:rsidP="00E278CB">
      <w:pPr>
        <w:pBdr>
          <w:top w:val="nil"/>
          <w:left w:val="nil"/>
          <w:bottom w:val="nil"/>
          <w:right w:val="nil"/>
          <w:between w:val="nil"/>
        </w:pBdr>
        <w:spacing w:before="8" w:after="0" w:line="240" w:lineRule="auto"/>
        <w:jc w:val="both"/>
        <w:rPr>
          <w:color w:val="000000"/>
          <w:sz w:val="24"/>
          <w:szCs w:val="24"/>
        </w:rPr>
      </w:pPr>
      <w:r w:rsidRPr="00E278CB">
        <w:rPr>
          <w:color w:val="000000"/>
          <w:sz w:val="24"/>
          <w:szCs w:val="24"/>
        </w:rPr>
        <w:t>connection with the examination giving me cause to believe:</w:t>
      </w:r>
    </w:p>
    <w:p w14:paraId="5F70C033" w14:textId="77777777" w:rsidR="00A23498" w:rsidRPr="00E278CB" w:rsidRDefault="00A23498" w:rsidP="00E278CB">
      <w:pPr>
        <w:pBdr>
          <w:top w:val="nil"/>
          <w:left w:val="nil"/>
          <w:bottom w:val="nil"/>
          <w:right w:val="nil"/>
          <w:between w:val="nil"/>
        </w:pBdr>
        <w:spacing w:before="8" w:after="0" w:line="240" w:lineRule="auto"/>
        <w:jc w:val="both"/>
        <w:rPr>
          <w:color w:val="000000"/>
          <w:sz w:val="24"/>
          <w:szCs w:val="24"/>
        </w:rPr>
      </w:pPr>
    </w:p>
    <w:p w14:paraId="20C4D92C" w14:textId="77777777" w:rsidR="00E278CB" w:rsidRPr="00E278CB" w:rsidRDefault="00E278CB" w:rsidP="00E278CB">
      <w:pPr>
        <w:pBdr>
          <w:top w:val="nil"/>
          <w:left w:val="nil"/>
          <w:bottom w:val="nil"/>
          <w:right w:val="nil"/>
          <w:between w:val="nil"/>
        </w:pBdr>
        <w:spacing w:before="8" w:after="0" w:line="240" w:lineRule="auto"/>
        <w:jc w:val="both"/>
        <w:rPr>
          <w:color w:val="000000"/>
          <w:sz w:val="24"/>
          <w:szCs w:val="24"/>
        </w:rPr>
      </w:pPr>
      <w:r w:rsidRPr="00E278CB">
        <w:rPr>
          <w:color w:val="000000"/>
          <w:sz w:val="24"/>
          <w:szCs w:val="24"/>
        </w:rPr>
        <w:t xml:space="preserve">1. accounting records were not kept in respect of the Company as required by section 386 of </w:t>
      </w:r>
    </w:p>
    <w:p w14:paraId="3ACC282E" w14:textId="77777777" w:rsidR="00E278CB" w:rsidRPr="00E278CB" w:rsidRDefault="00E278CB" w:rsidP="00E278CB">
      <w:pPr>
        <w:pBdr>
          <w:top w:val="nil"/>
          <w:left w:val="nil"/>
          <w:bottom w:val="nil"/>
          <w:right w:val="nil"/>
          <w:between w:val="nil"/>
        </w:pBdr>
        <w:spacing w:before="8" w:after="0" w:line="240" w:lineRule="auto"/>
        <w:jc w:val="both"/>
        <w:rPr>
          <w:color w:val="000000"/>
          <w:sz w:val="24"/>
          <w:szCs w:val="24"/>
        </w:rPr>
      </w:pPr>
      <w:r w:rsidRPr="00E278CB">
        <w:rPr>
          <w:color w:val="000000"/>
          <w:sz w:val="24"/>
          <w:szCs w:val="24"/>
        </w:rPr>
        <w:t>the 2006 Act; or</w:t>
      </w:r>
    </w:p>
    <w:p w14:paraId="452E3338" w14:textId="77777777" w:rsidR="00E278CB" w:rsidRPr="00E278CB" w:rsidRDefault="00E278CB" w:rsidP="00E278CB">
      <w:pPr>
        <w:pBdr>
          <w:top w:val="nil"/>
          <w:left w:val="nil"/>
          <w:bottom w:val="nil"/>
          <w:right w:val="nil"/>
          <w:between w:val="nil"/>
        </w:pBdr>
        <w:spacing w:before="8" w:after="0" w:line="240" w:lineRule="auto"/>
        <w:jc w:val="both"/>
        <w:rPr>
          <w:color w:val="000000"/>
          <w:sz w:val="24"/>
          <w:szCs w:val="24"/>
        </w:rPr>
      </w:pPr>
      <w:r w:rsidRPr="00E278CB">
        <w:rPr>
          <w:color w:val="000000"/>
          <w:sz w:val="24"/>
          <w:szCs w:val="24"/>
        </w:rPr>
        <w:t>2. the accounts do not accord with those records; or</w:t>
      </w:r>
    </w:p>
    <w:p w14:paraId="186FC243" w14:textId="77777777" w:rsidR="00E278CB" w:rsidRPr="00E278CB" w:rsidRDefault="00E278CB" w:rsidP="00E278CB">
      <w:pPr>
        <w:pBdr>
          <w:top w:val="nil"/>
          <w:left w:val="nil"/>
          <w:bottom w:val="nil"/>
          <w:right w:val="nil"/>
          <w:between w:val="nil"/>
        </w:pBdr>
        <w:spacing w:before="8" w:after="0" w:line="240" w:lineRule="auto"/>
        <w:jc w:val="both"/>
        <w:rPr>
          <w:color w:val="000000"/>
          <w:sz w:val="24"/>
          <w:szCs w:val="24"/>
        </w:rPr>
      </w:pPr>
      <w:r w:rsidRPr="00E278CB">
        <w:rPr>
          <w:color w:val="000000"/>
          <w:sz w:val="24"/>
          <w:szCs w:val="24"/>
        </w:rPr>
        <w:t>3. the accounts do not comply with the accounting requirements of section 396 of the 2006 Act other than any requirement that the accounts give a ‘true and fair view’ which is not a matter considered as part of an independent examination; or</w:t>
      </w:r>
    </w:p>
    <w:p w14:paraId="127C52CB" w14:textId="77777777" w:rsidR="00E278CB" w:rsidRPr="00E278CB" w:rsidRDefault="00E278CB" w:rsidP="00E278CB">
      <w:pPr>
        <w:pBdr>
          <w:top w:val="nil"/>
          <w:left w:val="nil"/>
          <w:bottom w:val="nil"/>
          <w:right w:val="nil"/>
          <w:between w:val="nil"/>
        </w:pBdr>
        <w:spacing w:before="8" w:after="0" w:line="240" w:lineRule="auto"/>
        <w:jc w:val="both"/>
        <w:rPr>
          <w:color w:val="000000"/>
          <w:sz w:val="24"/>
          <w:szCs w:val="24"/>
        </w:rPr>
      </w:pPr>
      <w:r w:rsidRPr="00E278CB">
        <w:rPr>
          <w:color w:val="000000"/>
          <w:sz w:val="24"/>
          <w:szCs w:val="24"/>
        </w:rPr>
        <w:t xml:space="preserve">4. the accounts have not been prepared in accordance with the methods and principles of the </w:t>
      </w:r>
    </w:p>
    <w:p w14:paraId="0811836A" w14:textId="77777777" w:rsidR="00E278CB" w:rsidRDefault="00E278CB" w:rsidP="00E278CB">
      <w:pPr>
        <w:pBdr>
          <w:top w:val="nil"/>
          <w:left w:val="nil"/>
          <w:bottom w:val="nil"/>
          <w:right w:val="nil"/>
          <w:between w:val="nil"/>
        </w:pBdr>
        <w:spacing w:before="8" w:after="0" w:line="240" w:lineRule="auto"/>
        <w:jc w:val="both"/>
        <w:rPr>
          <w:color w:val="000000"/>
          <w:sz w:val="24"/>
          <w:szCs w:val="24"/>
        </w:rPr>
      </w:pPr>
    </w:p>
    <w:p w14:paraId="1684A4FD" w14:textId="77777777" w:rsidR="00865262" w:rsidRDefault="00865262" w:rsidP="00E278CB">
      <w:pPr>
        <w:pBdr>
          <w:top w:val="nil"/>
          <w:left w:val="nil"/>
          <w:bottom w:val="nil"/>
          <w:right w:val="nil"/>
          <w:between w:val="nil"/>
        </w:pBdr>
        <w:spacing w:before="8" w:after="0" w:line="240" w:lineRule="auto"/>
        <w:jc w:val="both"/>
        <w:rPr>
          <w:color w:val="000000"/>
          <w:sz w:val="24"/>
          <w:szCs w:val="24"/>
        </w:rPr>
      </w:pPr>
    </w:p>
    <w:p w14:paraId="77EB6A4A" w14:textId="77777777" w:rsidR="00865262" w:rsidRDefault="00865262" w:rsidP="00E278CB">
      <w:pPr>
        <w:pBdr>
          <w:top w:val="nil"/>
          <w:left w:val="nil"/>
          <w:bottom w:val="nil"/>
          <w:right w:val="nil"/>
          <w:between w:val="nil"/>
        </w:pBdr>
        <w:spacing w:before="8" w:after="0" w:line="240" w:lineRule="auto"/>
        <w:jc w:val="both"/>
        <w:rPr>
          <w:color w:val="000000"/>
          <w:sz w:val="24"/>
          <w:szCs w:val="24"/>
        </w:rPr>
      </w:pPr>
    </w:p>
    <w:p w14:paraId="0DDD5A93" w14:textId="77777777" w:rsidR="00865262" w:rsidRDefault="00865262" w:rsidP="00E278CB">
      <w:pPr>
        <w:pBdr>
          <w:top w:val="nil"/>
          <w:left w:val="nil"/>
          <w:bottom w:val="nil"/>
          <w:right w:val="nil"/>
          <w:between w:val="nil"/>
        </w:pBdr>
        <w:spacing w:before="8" w:after="0" w:line="240" w:lineRule="auto"/>
        <w:jc w:val="both"/>
        <w:rPr>
          <w:color w:val="000000"/>
          <w:sz w:val="24"/>
          <w:szCs w:val="24"/>
        </w:rPr>
      </w:pPr>
    </w:p>
    <w:p w14:paraId="141E5479" w14:textId="290C8A41" w:rsidR="00865262" w:rsidRDefault="00865262" w:rsidP="00E278CB">
      <w:pPr>
        <w:pBdr>
          <w:top w:val="nil"/>
          <w:left w:val="nil"/>
          <w:bottom w:val="nil"/>
          <w:right w:val="nil"/>
          <w:between w:val="nil"/>
        </w:pBdr>
        <w:spacing w:before="8" w:after="0" w:line="240" w:lineRule="auto"/>
        <w:jc w:val="both"/>
        <w:rPr>
          <w:color w:val="000000"/>
          <w:sz w:val="24"/>
          <w:szCs w:val="24"/>
        </w:rPr>
      </w:pPr>
    </w:p>
    <w:p w14:paraId="6E910FD3" w14:textId="77777777" w:rsidR="00EF4092" w:rsidRDefault="00EF4092" w:rsidP="00E278CB">
      <w:pPr>
        <w:pBdr>
          <w:top w:val="nil"/>
          <w:left w:val="nil"/>
          <w:bottom w:val="nil"/>
          <w:right w:val="nil"/>
          <w:between w:val="nil"/>
        </w:pBdr>
        <w:spacing w:before="8" w:after="0" w:line="240" w:lineRule="auto"/>
        <w:jc w:val="both"/>
        <w:rPr>
          <w:color w:val="000000"/>
          <w:sz w:val="24"/>
          <w:szCs w:val="24"/>
        </w:rPr>
      </w:pPr>
    </w:p>
    <w:p w14:paraId="740C6897" w14:textId="77777777" w:rsidR="00C806A0" w:rsidRDefault="00C806A0" w:rsidP="00E278CB">
      <w:pPr>
        <w:pBdr>
          <w:top w:val="nil"/>
          <w:left w:val="nil"/>
          <w:bottom w:val="nil"/>
          <w:right w:val="nil"/>
          <w:between w:val="nil"/>
        </w:pBdr>
        <w:spacing w:before="8" w:after="0" w:line="240" w:lineRule="auto"/>
        <w:jc w:val="both"/>
        <w:rPr>
          <w:color w:val="000000"/>
          <w:sz w:val="24"/>
          <w:szCs w:val="24"/>
        </w:rPr>
      </w:pPr>
    </w:p>
    <w:p w14:paraId="31EF7755" w14:textId="77777777" w:rsidR="00C31859" w:rsidRDefault="00C31859" w:rsidP="00E278CB">
      <w:pPr>
        <w:pBdr>
          <w:top w:val="nil"/>
          <w:left w:val="nil"/>
          <w:bottom w:val="nil"/>
          <w:right w:val="nil"/>
          <w:between w:val="nil"/>
        </w:pBdr>
        <w:spacing w:before="8" w:after="0" w:line="240" w:lineRule="auto"/>
        <w:jc w:val="both"/>
        <w:rPr>
          <w:color w:val="000000"/>
          <w:sz w:val="24"/>
          <w:szCs w:val="24"/>
        </w:rPr>
      </w:pPr>
    </w:p>
    <w:p w14:paraId="0818589F" w14:textId="77777777" w:rsidR="00865262" w:rsidRPr="00E278CB" w:rsidRDefault="00865262" w:rsidP="00E278CB">
      <w:pPr>
        <w:pBdr>
          <w:top w:val="nil"/>
          <w:left w:val="nil"/>
          <w:bottom w:val="nil"/>
          <w:right w:val="nil"/>
          <w:between w:val="nil"/>
        </w:pBdr>
        <w:spacing w:before="8" w:after="0" w:line="240" w:lineRule="auto"/>
        <w:jc w:val="both"/>
        <w:rPr>
          <w:color w:val="000000"/>
          <w:sz w:val="24"/>
          <w:szCs w:val="24"/>
        </w:rPr>
      </w:pPr>
    </w:p>
    <w:p w14:paraId="22EB2C9C" w14:textId="77777777" w:rsidR="00E278CB" w:rsidRPr="00E278CB" w:rsidRDefault="00E278CB" w:rsidP="00E278CB">
      <w:pPr>
        <w:pBdr>
          <w:top w:val="nil"/>
          <w:left w:val="nil"/>
          <w:bottom w:val="nil"/>
          <w:right w:val="nil"/>
          <w:between w:val="nil"/>
        </w:pBdr>
        <w:spacing w:before="8" w:after="0" w:line="240" w:lineRule="auto"/>
        <w:jc w:val="both"/>
        <w:rPr>
          <w:color w:val="000000"/>
          <w:sz w:val="24"/>
          <w:szCs w:val="24"/>
        </w:rPr>
      </w:pPr>
    </w:p>
    <w:p w14:paraId="647C1EF6" w14:textId="7626A692" w:rsidR="0095580A" w:rsidRDefault="0095580A" w:rsidP="0095580A">
      <w:pPr>
        <w:pBdr>
          <w:top w:val="nil"/>
          <w:left w:val="nil"/>
          <w:bottom w:val="nil"/>
          <w:right w:val="nil"/>
          <w:between w:val="nil"/>
        </w:pBdr>
        <w:spacing w:before="8" w:after="0" w:line="240" w:lineRule="auto"/>
        <w:jc w:val="center"/>
        <w:rPr>
          <w:b/>
          <w:bCs/>
          <w:color w:val="000000"/>
          <w:sz w:val="24"/>
          <w:szCs w:val="24"/>
        </w:rPr>
      </w:pPr>
      <w:r w:rsidRPr="0095580A">
        <w:rPr>
          <w:b/>
          <w:bCs/>
          <w:color w:val="000000"/>
          <w:sz w:val="24"/>
          <w:szCs w:val="24"/>
        </w:rPr>
        <w:lastRenderedPageBreak/>
        <w:t>Medical Aid Films Limited.</w:t>
      </w:r>
    </w:p>
    <w:p w14:paraId="7456F433" w14:textId="1A8F8033" w:rsidR="0095580A" w:rsidRPr="0095580A" w:rsidRDefault="0095580A" w:rsidP="0095580A">
      <w:pPr>
        <w:pBdr>
          <w:top w:val="nil"/>
          <w:left w:val="nil"/>
          <w:bottom w:val="nil"/>
          <w:right w:val="nil"/>
          <w:between w:val="nil"/>
        </w:pBdr>
        <w:spacing w:before="8" w:after="0" w:line="240" w:lineRule="auto"/>
        <w:jc w:val="center"/>
        <w:rPr>
          <w:b/>
          <w:bCs/>
          <w:color w:val="000000"/>
          <w:sz w:val="24"/>
          <w:szCs w:val="24"/>
        </w:rPr>
      </w:pPr>
      <w:r w:rsidRPr="0095580A">
        <w:rPr>
          <w:b/>
          <w:bCs/>
          <w:color w:val="000000"/>
          <w:sz w:val="24"/>
          <w:szCs w:val="24"/>
        </w:rPr>
        <w:t>Financial Statements for the year ended 31 December, 202</w:t>
      </w:r>
      <w:r w:rsidR="00865262">
        <w:rPr>
          <w:b/>
          <w:bCs/>
          <w:color w:val="000000"/>
          <w:sz w:val="24"/>
          <w:szCs w:val="24"/>
        </w:rPr>
        <w:t>2.</w:t>
      </w:r>
    </w:p>
    <w:p w14:paraId="46E3388C" w14:textId="77777777" w:rsidR="0095580A" w:rsidRPr="0095580A" w:rsidRDefault="0095580A" w:rsidP="0095580A">
      <w:pPr>
        <w:pBdr>
          <w:top w:val="nil"/>
          <w:left w:val="nil"/>
          <w:bottom w:val="nil"/>
          <w:right w:val="nil"/>
          <w:between w:val="nil"/>
        </w:pBdr>
        <w:spacing w:before="8" w:after="0" w:line="240" w:lineRule="auto"/>
        <w:jc w:val="center"/>
        <w:rPr>
          <w:b/>
          <w:bCs/>
          <w:color w:val="000000"/>
          <w:sz w:val="24"/>
          <w:szCs w:val="24"/>
        </w:rPr>
      </w:pPr>
    </w:p>
    <w:p w14:paraId="15FD1B9E" w14:textId="77777777" w:rsidR="0095580A" w:rsidRDefault="0095580A" w:rsidP="0095580A">
      <w:pPr>
        <w:pBdr>
          <w:top w:val="nil"/>
          <w:left w:val="nil"/>
          <w:bottom w:val="nil"/>
          <w:right w:val="nil"/>
          <w:between w:val="nil"/>
        </w:pBdr>
        <w:spacing w:before="8" w:after="0" w:line="240" w:lineRule="auto"/>
        <w:jc w:val="center"/>
        <w:rPr>
          <w:b/>
          <w:bCs/>
          <w:color w:val="000000"/>
          <w:sz w:val="24"/>
          <w:szCs w:val="24"/>
        </w:rPr>
      </w:pPr>
      <w:r w:rsidRPr="0095580A">
        <w:rPr>
          <w:b/>
          <w:bCs/>
          <w:color w:val="000000"/>
          <w:sz w:val="24"/>
          <w:szCs w:val="24"/>
        </w:rPr>
        <w:t>Independent examiner’s report – continued.</w:t>
      </w:r>
    </w:p>
    <w:p w14:paraId="2950D3D2" w14:textId="77777777" w:rsidR="00091109" w:rsidRDefault="00091109" w:rsidP="0095580A">
      <w:pPr>
        <w:pBdr>
          <w:top w:val="nil"/>
          <w:left w:val="nil"/>
          <w:bottom w:val="nil"/>
          <w:right w:val="nil"/>
          <w:between w:val="nil"/>
        </w:pBdr>
        <w:spacing w:before="8" w:after="0" w:line="240" w:lineRule="auto"/>
        <w:jc w:val="center"/>
        <w:rPr>
          <w:b/>
          <w:bCs/>
          <w:color w:val="000000"/>
          <w:sz w:val="24"/>
          <w:szCs w:val="24"/>
        </w:rPr>
      </w:pPr>
    </w:p>
    <w:p w14:paraId="7AA4C3E8" w14:textId="77777777" w:rsidR="00551D5A" w:rsidRPr="0095580A" w:rsidRDefault="00551D5A" w:rsidP="00A23498">
      <w:pPr>
        <w:pBdr>
          <w:top w:val="nil"/>
          <w:left w:val="nil"/>
          <w:bottom w:val="nil"/>
          <w:right w:val="nil"/>
          <w:between w:val="nil"/>
        </w:pBdr>
        <w:spacing w:before="8" w:after="0" w:line="240" w:lineRule="auto"/>
        <w:rPr>
          <w:b/>
          <w:bCs/>
          <w:color w:val="000000"/>
          <w:sz w:val="24"/>
          <w:szCs w:val="24"/>
        </w:rPr>
      </w:pPr>
    </w:p>
    <w:p w14:paraId="7DED3ABE" w14:textId="77777777" w:rsidR="008A4977" w:rsidRDefault="00E278CB" w:rsidP="00091109">
      <w:pPr>
        <w:pBdr>
          <w:top w:val="nil"/>
          <w:left w:val="nil"/>
          <w:bottom w:val="nil"/>
          <w:right w:val="nil"/>
          <w:between w:val="nil"/>
        </w:pBdr>
        <w:spacing w:before="8" w:after="0" w:line="240" w:lineRule="auto"/>
        <w:rPr>
          <w:color w:val="000000"/>
          <w:sz w:val="24"/>
          <w:szCs w:val="24"/>
        </w:rPr>
      </w:pPr>
      <w:r w:rsidRPr="00E278CB">
        <w:rPr>
          <w:color w:val="000000"/>
          <w:sz w:val="24"/>
          <w:szCs w:val="24"/>
        </w:rPr>
        <w:t xml:space="preserve">Statement of Recommended Practice for accounting and reporting by charities [applicable to charities preparing their accounts in accordance with the Financial Reporting Standard </w:t>
      </w:r>
    </w:p>
    <w:p w14:paraId="13206B83" w14:textId="10F39665" w:rsidR="00E278CB" w:rsidRDefault="00E278CB" w:rsidP="00551D5A">
      <w:pPr>
        <w:pBdr>
          <w:top w:val="nil"/>
          <w:left w:val="nil"/>
          <w:bottom w:val="nil"/>
          <w:right w:val="nil"/>
          <w:between w:val="nil"/>
        </w:pBdr>
        <w:spacing w:before="8" w:after="0" w:line="240" w:lineRule="auto"/>
        <w:rPr>
          <w:color w:val="000000"/>
          <w:sz w:val="24"/>
          <w:szCs w:val="24"/>
        </w:rPr>
      </w:pPr>
      <w:r w:rsidRPr="00E278CB">
        <w:rPr>
          <w:color w:val="000000"/>
          <w:sz w:val="24"/>
          <w:szCs w:val="24"/>
        </w:rPr>
        <w:t>applicable in the UK and Republic of Ireland (FRS 102)].</w:t>
      </w:r>
    </w:p>
    <w:p w14:paraId="7ACEE2F8" w14:textId="77777777" w:rsidR="008A4977" w:rsidRDefault="008A4977" w:rsidP="00E278CB">
      <w:pPr>
        <w:pBdr>
          <w:top w:val="nil"/>
          <w:left w:val="nil"/>
          <w:bottom w:val="nil"/>
          <w:right w:val="nil"/>
          <w:between w:val="nil"/>
        </w:pBdr>
        <w:spacing w:before="8" w:after="0" w:line="240" w:lineRule="auto"/>
        <w:jc w:val="both"/>
        <w:rPr>
          <w:color w:val="000000"/>
          <w:sz w:val="24"/>
          <w:szCs w:val="24"/>
        </w:rPr>
      </w:pPr>
    </w:p>
    <w:p w14:paraId="70DB6C14" w14:textId="12EBCAC7" w:rsidR="00E278CB" w:rsidRPr="00E278CB" w:rsidRDefault="00E278CB" w:rsidP="00E278CB">
      <w:pPr>
        <w:pBdr>
          <w:top w:val="nil"/>
          <w:left w:val="nil"/>
          <w:bottom w:val="nil"/>
          <w:right w:val="nil"/>
          <w:between w:val="nil"/>
        </w:pBdr>
        <w:spacing w:before="8" w:after="0" w:line="240" w:lineRule="auto"/>
        <w:jc w:val="both"/>
        <w:rPr>
          <w:color w:val="000000"/>
          <w:sz w:val="24"/>
          <w:szCs w:val="24"/>
        </w:rPr>
      </w:pPr>
      <w:r w:rsidRPr="00E278CB">
        <w:rPr>
          <w:color w:val="000000"/>
          <w:sz w:val="24"/>
          <w:szCs w:val="24"/>
        </w:rPr>
        <w:t>I have no concerns and have come across no other matters in connection with the examination to which attention should be drawn in this report in order to enable a proper understanding of the accounts to be reached.</w:t>
      </w:r>
    </w:p>
    <w:p w14:paraId="2CCE4177" w14:textId="77777777" w:rsidR="00E278CB" w:rsidRDefault="00E278CB" w:rsidP="00E278CB">
      <w:pPr>
        <w:pBdr>
          <w:top w:val="nil"/>
          <w:left w:val="nil"/>
          <w:bottom w:val="nil"/>
          <w:right w:val="nil"/>
          <w:between w:val="nil"/>
        </w:pBdr>
        <w:spacing w:before="8" w:after="0" w:line="240" w:lineRule="auto"/>
        <w:jc w:val="both"/>
        <w:rPr>
          <w:color w:val="000000"/>
          <w:sz w:val="24"/>
          <w:szCs w:val="24"/>
        </w:rPr>
      </w:pPr>
    </w:p>
    <w:p w14:paraId="00166817" w14:textId="1D8464BC" w:rsidR="00551D5A" w:rsidRDefault="008C25F9" w:rsidP="00E278CB">
      <w:pPr>
        <w:pBdr>
          <w:top w:val="nil"/>
          <w:left w:val="nil"/>
          <w:bottom w:val="nil"/>
          <w:right w:val="nil"/>
          <w:between w:val="nil"/>
        </w:pBdr>
        <w:spacing w:before="8" w:after="0" w:line="240" w:lineRule="auto"/>
        <w:jc w:val="both"/>
        <w:rPr>
          <w:color w:val="000000"/>
          <w:sz w:val="24"/>
          <w:szCs w:val="24"/>
        </w:rPr>
      </w:pPr>
      <w:r>
        <w:rPr>
          <w:noProof/>
          <w:color w:val="000000"/>
          <w:sz w:val="24"/>
          <w:szCs w:val="24"/>
        </w:rPr>
        <mc:AlternateContent>
          <mc:Choice Requires="wpi">
            <w:drawing>
              <wp:anchor distT="0" distB="0" distL="114300" distR="114300" simplePos="0" relativeHeight="251661312" behindDoc="0" locked="0" layoutInCell="1" allowOverlap="1" wp14:anchorId="7B1944B4" wp14:editId="097A5EE5">
                <wp:simplePos x="0" y="0"/>
                <wp:positionH relativeFrom="column">
                  <wp:posOffset>-2233005</wp:posOffset>
                </wp:positionH>
                <wp:positionV relativeFrom="paragraph">
                  <wp:posOffset>250510</wp:posOffset>
                </wp:positionV>
                <wp:extent cx="360" cy="360"/>
                <wp:effectExtent l="38100" t="38100" r="57150" b="57150"/>
                <wp:wrapNone/>
                <wp:docPr id="1376339245" name="Encre 6"/>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type w14:anchorId="7377649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6" o:spid="_x0000_s1026" type="#_x0000_t75" style="position:absolute;margin-left:-176.55pt;margin-top:19.05pt;width:1.45pt;height:1.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">
                <v:imagedata r:id="rId24" o:title=""/>
              </v:shape>
            </w:pict>
          </mc:Fallback>
        </mc:AlternateContent>
      </w:r>
    </w:p>
    <w:p w14:paraId="08A8C469" w14:textId="77777777" w:rsidR="00551D5A" w:rsidRPr="00E278CB" w:rsidRDefault="00551D5A" w:rsidP="00E278CB">
      <w:pPr>
        <w:pBdr>
          <w:top w:val="nil"/>
          <w:left w:val="nil"/>
          <w:bottom w:val="nil"/>
          <w:right w:val="nil"/>
          <w:between w:val="nil"/>
        </w:pBdr>
        <w:spacing w:before="8" w:after="0" w:line="240" w:lineRule="auto"/>
        <w:jc w:val="both"/>
        <w:rPr>
          <w:color w:val="000000"/>
          <w:sz w:val="24"/>
          <w:szCs w:val="24"/>
        </w:rPr>
      </w:pPr>
    </w:p>
    <w:p w14:paraId="7FB231FE" w14:textId="4CC9BD16" w:rsidR="00E278CB" w:rsidRPr="008A4977" w:rsidRDefault="008C25F9" w:rsidP="00E278CB">
      <w:pPr>
        <w:pBdr>
          <w:top w:val="nil"/>
          <w:left w:val="nil"/>
          <w:bottom w:val="nil"/>
          <w:right w:val="nil"/>
          <w:between w:val="nil"/>
        </w:pBdr>
        <w:spacing w:before="8" w:after="0" w:line="240" w:lineRule="auto"/>
        <w:jc w:val="both"/>
        <w:rPr>
          <w:b/>
          <w:bCs/>
          <w:color w:val="000000"/>
          <w:sz w:val="24"/>
          <w:szCs w:val="24"/>
        </w:rPr>
      </w:pPr>
      <w:r>
        <w:rPr>
          <w:b/>
          <w:bCs/>
          <w:noProof/>
          <w:color w:val="000000"/>
          <w:sz w:val="24"/>
          <w:szCs w:val="24"/>
        </w:rPr>
        <mc:AlternateContent>
          <mc:Choice Requires="wpi">
            <w:drawing>
              <wp:anchor distT="0" distB="0" distL="114300" distR="114300" simplePos="0" relativeHeight="251660288" behindDoc="0" locked="0" layoutInCell="1" allowOverlap="1" wp14:anchorId="7267CFF4" wp14:editId="5A1EE604">
                <wp:simplePos x="0" y="0"/>
                <wp:positionH relativeFrom="column">
                  <wp:posOffset>-2308965</wp:posOffset>
                </wp:positionH>
                <wp:positionV relativeFrom="paragraph">
                  <wp:posOffset>353880</wp:posOffset>
                </wp:positionV>
                <wp:extent cx="360" cy="360"/>
                <wp:effectExtent l="38100" t="38100" r="57150" b="57150"/>
                <wp:wrapNone/>
                <wp:docPr id="917830242" name="Encre 5"/>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0B6DA33A" id="Encre 5" o:spid="_x0000_s1026" type="#_x0000_t75" style="position:absolute;margin-left:-182.5pt;margin-top:27.15pt;width:1.45pt;height:1.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">
                <v:imagedata r:id="rId24" o:title=""/>
              </v:shape>
            </w:pict>
          </mc:Fallback>
        </mc:AlternateContent>
      </w:r>
      <w:r w:rsidR="00E278CB" w:rsidRPr="008A4977">
        <w:rPr>
          <w:b/>
          <w:bCs/>
          <w:color w:val="000000"/>
          <w:sz w:val="24"/>
          <w:szCs w:val="24"/>
        </w:rPr>
        <w:t>Signed:</w:t>
      </w:r>
    </w:p>
    <w:p w14:paraId="36C57EB3" w14:textId="77777777" w:rsidR="008A4977" w:rsidRDefault="008A4977" w:rsidP="00E278CB">
      <w:pPr>
        <w:pBdr>
          <w:top w:val="nil"/>
          <w:left w:val="nil"/>
          <w:bottom w:val="nil"/>
          <w:right w:val="nil"/>
          <w:between w:val="nil"/>
        </w:pBdr>
        <w:spacing w:before="8" w:after="0" w:line="240" w:lineRule="auto"/>
        <w:jc w:val="both"/>
        <w:rPr>
          <w:b/>
          <w:bCs/>
          <w:color w:val="000000"/>
          <w:sz w:val="24"/>
          <w:szCs w:val="24"/>
        </w:rPr>
      </w:pPr>
    </w:p>
    <w:p w14:paraId="5177CB0B" w14:textId="77777777" w:rsidR="00091109" w:rsidRDefault="00091109" w:rsidP="00E278CB">
      <w:pPr>
        <w:pBdr>
          <w:top w:val="nil"/>
          <w:left w:val="nil"/>
          <w:bottom w:val="nil"/>
          <w:right w:val="nil"/>
          <w:between w:val="nil"/>
        </w:pBdr>
        <w:spacing w:before="8" w:after="0" w:line="240" w:lineRule="auto"/>
        <w:jc w:val="both"/>
        <w:rPr>
          <w:b/>
          <w:bCs/>
          <w:color w:val="000000"/>
          <w:sz w:val="24"/>
          <w:szCs w:val="24"/>
        </w:rPr>
      </w:pPr>
    </w:p>
    <w:p w14:paraId="75661052" w14:textId="77777777" w:rsidR="00091109" w:rsidRDefault="00091109" w:rsidP="00E278CB">
      <w:pPr>
        <w:pBdr>
          <w:top w:val="nil"/>
          <w:left w:val="nil"/>
          <w:bottom w:val="nil"/>
          <w:right w:val="nil"/>
          <w:between w:val="nil"/>
        </w:pBdr>
        <w:spacing w:before="8" w:after="0" w:line="240" w:lineRule="auto"/>
        <w:jc w:val="both"/>
        <w:rPr>
          <w:b/>
          <w:bCs/>
          <w:color w:val="000000"/>
          <w:sz w:val="24"/>
          <w:szCs w:val="24"/>
        </w:rPr>
      </w:pPr>
    </w:p>
    <w:p w14:paraId="6DA16222" w14:textId="56B2E4B1" w:rsidR="008C25F9" w:rsidRDefault="008C25F9" w:rsidP="00E278CB">
      <w:pPr>
        <w:pBdr>
          <w:top w:val="nil"/>
          <w:left w:val="nil"/>
          <w:bottom w:val="nil"/>
          <w:right w:val="nil"/>
          <w:between w:val="nil"/>
        </w:pBdr>
        <w:spacing w:before="8" w:after="0" w:line="240" w:lineRule="auto"/>
        <w:jc w:val="both"/>
        <w:rPr>
          <w:b/>
          <w:bCs/>
          <w:color w:val="000000"/>
          <w:sz w:val="24"/>
          <w:szCs w:val="24"/>
        </w:rPr>
      </w:pPr>
      <w:r>
        <w:rPr>
          <w:b/>
          <w:bCs/>
          <w:noProof/>
          <w:color w:val="000000"/>
          <w:sz w:val="24"/>
          <w:szCs w:val="24"/>
        </w:rPr>
        <mc:AlternateContent>
          <mc:Choice Requires="wpi">
            <w:drawing>
              <wp:anchor distT="0" distB="0" distL="114300" distR="114300" simplePos="0" relativeHeight="251659264" behindDoc="0" locked="0" layoutInCell="1" allowOverlap="1" wp14:anchorId="27FC4D18" wp14:editId="53ED820A">
                <wp:simplePos x="0" y="0"/>
                <wp:positionH relativeFrom="column">
                  <wp:posOffset>426315</wp:posOffset>
                </wp:positionH>
                <wp:positionV relativeFrom="paragraph">
                  <wp:posOffset>-502820</wp:posOffset>
                </wp:positionV>
                <wp:extent cx="1319400" cy="1109160"/>
                <wp:effectExtent l="38100" t="57150" r="14605" b="53340"/>
                <wp:wrapNone/>
                <wp:docPr id="1810404072" name="Encre 4"/>
                <wp:cNvGraphicFramePr/>
                <a:graphic xmlns:a="http://schemas.openxmlformats.org/drawingml/2006/main">
                  <a:graphicData uri="http://schemas.microsoft.com/office/word/2010/wordprocessingInk">
                    <w14:contentPart bwMode="auto" r:id="rId26">
                      <w14:nvContentPartPr>
                        <w14:cNvContentPartPr/>
                      </w14:nvContentPartPr>
                      <w14:xfrm>
                        <a:off x="0" y="0"/>
                        <a:ext cx="1319400" cy="1109160"/>
                      </w14:xfrm>
                    </w14:contentPart>
                  </a:graphicData>
                </a:graphic>
              </wp:anchor>
            </w:drawing>
          </mc:Choice>
          <mc:Fallback>
            <w:pict>
              <v:shape w14:anchorId="7EB28F1E" id="Encre 4" o:spid="_x0000_s1026" type="#_x0000_t75" style="position:absolute;margin-left:32.85pt;margin-top:-40.3pt;width:105.35pt;height:88.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">
                <v:imagedata r:id="rId27" o:title=""/>
              </v:shape>
            </w:pict>
          </mc:Fallback>
        </mc:AlternateContent>
      </w:r>
    </w:p>
    <w:p w14:paraId="73F949EC" w14:textId="77777777" w:rsidR="008C25F9" w:rsidRPr="008A4977" w:rsidRDefault="008C25F9" w:rsidP="00E278CB">
      <w:pPr>
        <w:pBdr>
          <w:top w:val="nil"/>
          <w:left w:val="nil"/>
          <w:bottom w:val="nil"/>
          <w:right w:val="nil"/>
          <w:between w:val="nil"/>
        </w:pBdr>
        <w:spacing w:before="8" w:after="0" w:line="240" w:lineRule="auto"/>
        <w:jc w:val="both"/>
        <w:rPr>
          <w:b/>
          <w:bCs/>
          <w:color w:val="000000"/>
          <w:sz w:val="24"/>
          <w:szCs w:val="24"/>
        </w:rPr>
      </w:pPr>
    </w:p>
    <w:p w14:paraId="2F358135" w14:textId="77777777" w:rsidR="00E278CB" w:rsidRPr="008A4977" w:rsidRDefault="00E278CB" w:rsidP="00E278CB">
      <w:pPr>
        <w:pBdr>
          <w:top w:val="nil"/>
          <w:left w:val="nil"/>
          <w:bottom w:val="nil"/>
          <w:right w:val="nil"/>
          <w:between w:val="nil"/>
        </w:pBdr>
        <w:spacing w:before="8" w:after="0" w:line="240" w:lineRule="auto"/>
        <w:jc w:val="both"/>
        <w:rPr>
          <w:b/>
          <w:bCs/>
          <w:color w:val="000000"/>
          <w:sz w:val="24"/>
          <w:szCs w:val="24"/>
        </w:rPr>
      </w:pPr>
    </w:p>
    <w:p w14:paraId="32AA96B6" w14:textId="1A38FE29" w:rsidR="00E278CB" w:rsidRPr="008A4977" w:rsidRDefault="00E278CB" w:rsidP="00E278CB">
      <w:pPr>
        <w:pBdr>
          <w:top w:val="nil"/>
          <w:left w:val="nil"/>
          <w:bottom w:val="nil"/>
          <w:right w:val="nil"/>
          <w:between w:val="nil"/>
        </w:pBdr>
        <w:spacing w:before="8" w:after="0" w:line="240" w:lineRule="auto"/>
        <w:jc w:val="both"/>
        <w:rPr>
          <w:b/>
          <w:bCs/>
          <w:color w:val="000000"/>
          <w:sz w:val="24"/>
          <w:szCs w:val="24"/>
        </w:rPr>
      </w:pPr>
      <w:r w:rsidRPr="008A4977">
        <w:rPr>
          <w:b/>
          <w:bCs/>
          <w:color w:val="000000"/>
          <w:sz w:val="24"/>
          <w:szCs w:val="24"/>
        </w:rPr>
        <w:t>J.W Chesters FCA</w:t>
      </w:r>
      <w:r w:rsidRPr="008A4977">
        <w:rPr>
          <w:b/>
          <w:bCs/>
          <w:color w:val="000000"/>
          <w:sz w:val="24"/>
          <w:szCs w:val="24"/>
        </w:rPr>
        <w:tab/>
      </w:r>
      <w:r w:rsidRPr="008A4977">
        <w:rPr>
          <w:b/>
          <w:bCs/>
          <w:color w:val="000000"/>
          <w:sz w:val="24"/>
          <w:szCs w:val="24"/>
        </w:rPr>
        <w:tab/>
      </w:r>
      <w:r w:rsidRPr="008A4977">
        <w:rPr>
          <w:b/>
          <w:bCs/>
          <w:color w:val="000000"/>
          <w:sz w:val="24"/>
          <w:szCs w:val="24"/>
        </w:rPr>
        <w:tab/>
      </w:r>
      <w:r w:rsidRPr="008A4977">
        <w:rPr>
          <w:b/>
          <w:bCs/>
          <w:color w:val="000000"/>
          <w:sz w:val="24"/>
          <w:szCs w:val="24"/>
        </w:rPr>
        <w:tab/>
      </w:r>
      <w:r w:rsidRPr="008A4977">
        <w:rPr>
          <w:b/>
          <w:bCs/>
          <w:color w:val="000000"/>
          <w:sz w:val="24"/>
          <w:szCs w:val="24"/>
        </w:rPr>
        <w:tab/>
        <w:t>Dated:</w:t>
      </w:r>
      <w:r w:rsidR="008C25F9">
        <w:rPr>
          <w:b/>
          <w:bCs/>
          <w:color w:val="000000"/>
          <w:sz w:val="24"/>
          <w:szCs w:val="24"/>
        </w:rPr>
        <w:t xml:space="preserve"> 19 </w:t>
      </w:r>
      <w:proofErr w:type="gramStart"/>
      <w:r w:rsidR="008C25F9">
        <w:rPr>
          <w:b/>
          <w:bCs/>
          <w:color w:val="000000"/>
          <w:sz w:val="24"/>
          <w:szCs w:val="24"/>
        </w:rPr>
        <w:t>June,</w:t>
      </w:r>
      <w:proofErr w:type="gramEnd"/>
      <w:r w:rsidR="008C25F9">
        <w:rPr>
          <w:b/>
          <w:bCs/>
          <w:color w:val="000000"/>
          <w:sz w:val="24"/>
          <w:szCs w:val="24"/>
        </w:rPr>
        <w:t xml:space="preserve"> 2023.</w:t>
      </w:r>
    </w:p>
    <w:p w14:paraId="38A1D704" w14:textId="77777777" w:rsidR="00B63C96" w:rsidRDefault="00B63C96" w:rsidP="00214EF4">
      <w:pPr>
        <w:pBdr>
          <w:top w:val="nil"/>
          <w:left w:val="nil"/>
          <w:bottom w:val="nil"/>
          <w:right w:val="nil"/>
          <w:between w:val="nil"/>
        </w:pBdr>
        <w:spacing w:before="8" w:after="0" w:line="240" w:lineRule="auto"/>
        <w:jc w:val="both"/>
        <w:rPr>
          <w:color w:val="000000"/>
          <w:sz w:val="24"/>
          <w:szCs w:val="24"/>
        </w:rPr>
      </w:pPr>
    </w:p>
    <w:p w14:paraId="493E6BE7" w14:textId="77777777" w:rsidR="0046770D" w:rsidRDefault="0046770D" w:rsidP="00214EF4">
      <w:pPr>
        <w:pBdr>
          <w:top w:val="nil"/>
          <w:left w:val="nil"/>
          <w:bottom w:val="nil"/>
          <w:right w:val="nil"/>
          <w:between w:val="nil"/>
        </w:pBdr>
        <w:spacing w:before="8" w:after="0" w:line="240" w:lineRule="auto"/>
        <w:jc w:val="both"/>
        <w:rPr>
          <w:color w:val="000000"/>
          <w:sz w:val="24"/>
          <w:szCs w:val="24"/>
        </w:rPr>
      </w:pPr>
    </w:p>
    <w:p w14:paraId="71DCB01D" w14:textId="77777777" w:rsidR="0046770D" w:rsidRDefault="0046770D" w:rsidP="00214EF4">
      <w:pPr>
        <w:pBdr>
          <w:top w:val="nil"/>
          <w:left w:val="nil"/>
          <w:bottom w:val="nil"/>
          <w:right w:val="nil"/>
          <w:between w:val="nil"/>
        </w:pBdr>
        <w:spacing w:before="8" w:after="0" w:line="240" w:lineRule="auto"/>
        <w:jc w:val="both"/>
        <w:rPr>
          <w:color w:val="000000"/>
          <w:sz w:val="24"/>
          <w:szCs w:val="24"/>
        </w:rPr>
      </w:pPr>
    </w:p>
    <w:p w14:paraId="2566674F" w14:textId="77777777" w:rsidR="0046770D" w:rsidRDefault="0046770D" w:rsidP="00214EF4">
      <w:pPr>
        <w:pBdr>
          <w:top w:val="nil"/>
          <w:left w:val="nil"/>
          <w:bottom w:val="nil"/>
          <w:right w:val="nil"/>
          <w:between w:val="nil"/>
        </w:pBdr>
        <w:spacing w:before="8" w:after="0" w:line="240" w:lineRule="auto"/>
        <w:jc w:val="both"/>
        <w:rPr>
          <w:color w:val="000000"/>
          <w:sz w:val="24"/>
          <w:szCs w:val="24"/>
        </w:rPr>
      </w:pPr>
    </w:p>
    <w:p w14:paraId="198214F7" w14:textId="77777777" w:rsidR="0046770D" w:rsidRDefault="0046770D" w:rsidP="00214EF4">
      <w:pPr>
        <w:pBdr>
          <w:top w:val="nil"/>
          <w:left w:val="nil"/>
          <w:bottom w:val="nil"/>
          <w:right w:val="nil"/>
          <w:between w:val="nil"/>
        </w:pBdr>
        <w:spacing w:before="8" w:after="0" w:line="240" w:lineRule="auto"/>
        <w:jc w:val="both"/>
        <w:rPr>
          <w:color w:val="000000"/>
          <w:sz w:val="24"/>
          <w:szCs w:val="24"/>
        </w:rPr>
        <w:sectPr w:rsidR="0046770D" w:rsidSect="00553943">
          <w:headerReference w:type="default" r:id="rId28"/>
          <w:pgSz w:w="11906" w:h="16838"/>
          <w:pgMar w:top="851" w:right="851" w:bottom="851" w:left="1701" w:header="709" w:footer="709" w:gutter="0"/>
          <w:cols w:space="720"/>
        </w:sectPr>
      </w:pPr>
    </w:p>
    <w:p w14:paraId="2CEC7468" w14:textId="31D8524E" w:rsidR="0046770D" w:rsidRDefault="00046B96">
      <w:pPr>
        <w:spacing w:after="0"/>
        <w:rPr>
          <w:rFonts w:ascii="Arial" w:eastAsia="Arial" w:hAnsi="Arial" w:cs="Arial"/>
          <w:b/>
        </w:rPr>
      </w:pPr>
      <w:bookmarkStart w:id="2" w:name="_Hlk102477340"/>
      <w:r>
        <w:rPr>
          <w:rFonts w:ascii="Arial" w:eastAsia="Arial" w:hAnsi="Arial" w:cs="Arial"/>
          <w:b/>
          <w:noProof/>
        </w:rPr>
        <w:lastRenderedPageBreak/>
        <w:drawing>
          <wp:inline distT="0" distB="0" distL="0" distR="0" wp14:anchorId="52DA5B71" wp14:editId="43356C26">
            <wp:extent cx="5939790" cy="8405495"/>
            <wp:effectExtent l="0" t="0" r="0" b="0"/>
            <wp:docPr id="823979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79641" name="Picture 823979641"/>
                    <pic:cNvPicPr/>
                  </pic:nvPicPr>
                  <pic:blipFill>
                    <a:blip r:embed="rId29">
                      <a:extLst>
                        <a:ext uri="{28A0092B-C50C-407E-A947-70E740481C1C}">
                          <a14:useLocalDpi xmlns:a14="http://schemas.microsoft.com/office/drawing/2010/main" val="0"/>
                        </a:ext>
                      </a:extLst>
                    </a:blip>
                    <a:stretch>
                      <a:fillRect/>
                    </a:stretch>
                  </pic:blipFill>
                  <pic:spPr>
                    <a:xfrm>
                      <a:off x="0" y="0"/>
                      <a:ext cx="5939790" cy="8405495"/>
                    </a:xfrm>
                    <a:prstGeom prst="rect">
                      <a:avLst/>
                    </a:prstGeom>
                  </pic:spPr>
                </pic:pic>
              </a:graphicData>
            </a:graphic>
          </wp:inline>
        </w:drawing>
      </w:r>
    </w:p>
    <w:p w14:paraId="0FCB119C" w14:textId="77777777" w:rsidR="0046770D" w:rsidRDefault="0046770D">
      <w:pPr>
        <w:spacing w:after="0"/>
        <w:rPr>
          <w:rFonts w:ascii="Arial" w:eastAsia="Arial" w:hAnsi="Arial" w:cs="Arial"/>
          <w:b/>
        </w:rPr>
      </w:pPr>
    </w:p>
    <w:p w14:paraId="54C6CD98" w14:textId="77777777" w:rsidR="0046770D" w:rsidRDefault="0046770D">
      <w:pPr>
        <w:spacing w:after="0"/>
        <w:rPr>
          <w:rFonts w:ascii="Arial" w:eastAsia="Arial" w:hAnsi="Arial" w:cs="Arial"/>
          <w:b/>
        </w:rPr>
      </w:pPr>
    </w:p>
    <w:p w14:paraId="0B16EEF3" w14:textId="77777777" w:rsidR="0046770D" w:rsidRDefault="0046770D">
      <w:pPr>
        <w:spacing w:after="0"/>
        <w:rPr>
          <w:rFonts w:ascii="Arial" w:eastAsia="Arial" w:hAnsi="Arial" w:cs="Arial"/>
          <w:b/>
        </w:rPr>
      </w:pPr>
    </w:p>
    <w:p w14:paraId="015B325B" w14:textId="77777777" w:rsidR="0046770D" w:rsidRDefault="0046770D">
      <w:pPr>
        <w:spacing w:after="0"/>
        <w:rPr>
          <w:rFonts w:ascii="Arial" w:eastAsia="Arial" w:hAnsi="Arial" w:cs="Arial"/>
          <w:b/>
        </w:rPr>
      </w:pPr>
    </w:p>
    <w:p w14:paraId="2715E4D4" w14:textId="7285521D" w:rsidR="00E44762" w:rsidRDefault="009375BE">
      <w:pPr>
        <w:spacing w:after="0"/>
        <w:rPr>
          <w:rFonts w:ascii="Arial" w:eastAsia="Arial" w:hAnsi="Arial" w:cs="Arial"/>
          <w:b/>
        </w:rPr>
      </w:pPr>
      <w:r>
        <w:rPr>
          <w:rFonts w:ascii="Arial" w:eastAsia="Arial" w:hAnsi="Arial" w:cs="Arial"/>
          <w:b/>
          <w:noProof/>
        </w:rPr>
        <w:lastRenderedPageBreak/>
        <w:drawing>
          <wp:inline distT="0" distB="0" distL="0" distR="0" wp14:anchorId="7FAC23A2" wp14:editId="63519D7C">
            <wp:extent cx="5939790" cy="8405495"/>
            <wp:effectExtent l="0" t="0" r="0" b="0"/>
            <wp:docPr id="1922031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31899" name="Picture 1922031899"/>
                    <pic:cNvPicPr/>
                  </pic:nvPicPr>
                  <pic:blipFill>
                    <a:blip r:embed="rId30">
                      <a:extLst>
                        <a:ext uri="{28A0092B-C50C-407E-A947-70E740481C1C}">
                          <a14:useLocalDpi xmlns:a14="http://schemas.microsoft.com/office/drawing/2010/main" val="0"/>
                        </a:ext>
                      </a:extLst>
                    </a:blip>
                    <a:stretch>
                      <a:fillRect/>
                    </a:stretch>
                  </pic:blipFill>
                  <pic:spPr>
                    <a:xfrm>
                      <a:off x="0" y="0"/>
                      <a:ext cx="5939790" cy="8405495"/>
                    </a:xfrm>
                    <a:prstGeom prst="rect">
                      <a:avLst/>
                    </a:prstGeom>
                  </pic:spPr>
                </pic:pic>
              </a:graphicData>
            </a:graphic>
          </wp:inline>
        </w:drawing>
      </w:r>
    </w:p>
    <w:p w14:paraId="5447E6AE" w14:textId="77777777" w:rsidR="0046770D" w:rsidRDefault="0046770D">
      <w:pPr>
        <w:spacing w:after="0"/>
        <w:rPr>
          <w:rFonts w:ascii="Arial" w:eastAsia="Arial" w:hAnsi="Arial" w:cs="Arial"/>
          <w:b/>
        </w:rPr>
      </w:pPr>
    </w:p>
    <w:bookmarkEnd w:id="2"/>
    <w:p w14:paraId="5243F806" w14:textId="77777777" w:rsidR="00D50931" w:rsidRDefault="00000000">
      <w:pPr>
        <w:spacing w:after="0"/>
        <w:rPr>
          <w:rFonts w:ascii="Arial" w:eastAsia="Arial" w:hAnsi="Arial" w:cs="Arial"/>
          <w:b/>
        </w:rPr>
      </w:pPr>
    </w:p>
    <w:p w14:paraId="28F8BF75" w14:textId="6CBD7BB0" w:rsidR="00B63C96" w:rsidRDefault="00E44762" w:rsidP="00B63C96">
      <w:pPr>
        <w:rPr>
          <w:rFonts w:ascii="Arial" w:eastAsia="Arial" w:hAnsi="Arial" w:cs="Arial"/>
          <w:b/>
        </w:rPr>
        <w:sectPr w:rsidR="00B63C96" w:rsidSect="00553943">
          <w:headerReference w:type="default" r:id="rId31"/>
          <w:pgSz w:w="11906" w:h="16838"/>
          <w:pgMar w:top="851" w:right="851" w:bottom="851" w:left="1701" w:header="709" w:footer="709" w:gutter="0"/>
          <w:cols w:space="720"/>
        </w:sectPr>
      </w:pPr>
      <w:bookmarkStart w:id="3" w:name="_Hlk102477423"/>
      <w:r>
        <w:rPr>
          <w:rFonts w:ascii="Arial" w:eastAsia="Arial" w:hAnsi="Arial" w:cs="Arial"/>
          <w:b/>
          <w:noProof/>
        </w:rPr>
        <w:lastRenderedPageBreak/>
        <w:drawing>
          <wp:inline distT="0" distB="0" distL="0" distR="0" wp14:anchorId="3C3EFE35" wp14:editId="573A68B8">
            <wp:extent cx="5461000" cy="5092700"/>
            <wp:effectExtent l="0" t="0" r="0" b="0"/>
            <wp:docPr id="761542611" name="Picture 3"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42611" name="Picture 3" descr="A picture containing text, screenshot, number, fon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461000" cy="5092700"/>
                    </a:xfrm>
                    <a:prstGeom prst="rect">
                      <a:avLst/>
                    </a:prstGeom>
                  </pic:spPr>
                </pic:pic>
              </a:graphicData>
            </a:graphic>
          </wp:inline>
        </w:drawing>
      </w:r>
    </w:p>
    <w:p w14:paraId="04D9ECB2" w14:textId="77777777" w:rsidR="00D50931" w:rsidRPr="00C806A0" w:rsidRDefault="004E0291">
      <w:pPr>
        <w:numPr>
          <w:ilvl w:val="0"/>
          <w:numId w:val="3"/>
        </w:numPr>
        <w:pBdr>
          <w:top w:val="nil"/>
          <w:left w:val="nil"/>
          <w:bottom w:val="nil"/>
          <w:right w:val="nil"/>
          <w:between w:val="nil"/>
        </w:pBdr>
        <w:spacing w:after="0"/>
        <w:ind w:left="284" w:hanging="284"/>
        <w:rPr>
          <w:rFonts w:ascii="Arial" w:eastAsia="Arial" w:hAnsi="Arial" w:cs="Arial"/>
          <w:b/>
          <w:sz w:val="20"/>
          <w:szCs w:val="20"/>
        </w:rPr>
      </w:pPr>
      <w:r w:rsidRPr="00C806A0">
        <w:rPr>
          <w:rFonts w:ascii="Arial" w:eastAsia="Arial" w:hAnsi="Arial" w:cs="Arial"/>
          <w:b/>
          <w:sz w:val="20"/>
          <w:szCs w:val="20"/>
        </w:rPr>
        <w:lastRenderedPageBreak/>
        <w:t>Accounting policies</w:t>
      </w:r>
    </w:p>
    <w:p w14:paraId="375A0C7B" w14:textId="77777777" w:rsidR="00D50931" w:rsidRPr="00C806A0" w:rsidRDefault="00000000">
      <w:pPr>
        <w:pBdr>
          <w:top w:val="nil"/>
          <w:left w:val="nil"/>
          <w:bottom w:val="nil"/>
          <w:right w:val="nil"/>
          <w:between w:val="nil"/>
        </w:pBdr>
        <w:spacing w:after="0"/>
        <w:ind w:left="284"/>
        <w:rPr>
          <w:rFonts w:ascii="Arial" w:eastAsia="Arial" w:hAnsi="Arial" w:cs="Arial"/>
          <w:b/>
          <w:sz w:val="20"/>
          <w:szCs w:val="20"/>
          <w:u w:val="single"/>
        </w:rPr>
      </w:pPr>
    </w:p>
    <w:p w14:paraId="149D9DC8" w14:textId="77777777" w:rsidR="00D50931" w:rsidRPr="00C806A0" w:rsidRDefault="004E0291">
      <w:pPr>
        <w:numPr>
          <w:ilvl w:val="0"/>
          <w:numId w:val="4"/>
        </w:numPr>
        <w:pBdr>
          <w:top w:val="nil"/>
          <w:left w:val="nil"/>
          <w:bottom w:val="nil"/>
          <w:right w:val="nil"/>
          <w:between w:val="nil"/>
        </w:pBdr>
        <w:spacing w:after="0"/>
        <w:ind w:left="284" w:hanging="284"/>
        <w:rPr>
          <w:rFonts w:ascii="Arial" w:eastAsia="Arial" w:hAnsi="Arial" w:cs="Arial"/>
          <w:b/>
          <w:sz w:val="20"/>
          <w:szCs w:val="20"/>
        </w:rPr>
      </w:pPr>
      <w:r w:rsidRPr="00C806A0">
        <w:rPr>
          <w:rFonts w:ascii="Arial" w:eastAsia="Arial" w:hAnsi="Arial" w:cs="Arial"/>
          <w:b/>
          <w:sz w:val="20"/>
          <w:szCs w:val="20"/>
        </w:rPr>
        <w:t>Basis of accounting</w:t>
      </w:r>
    </w:p>
    <w:p w14:paraId="7DBAC5FD" w14:textId="77777777" w:rsidR="00D50931" w:rsidRPr="00C806A0" w:rsidRDefault="00000000">
      <w:pPr>
        <w:pBdr>
          <w:top w:val="nil"/>
          <w:left w:val="nil"/>
          <w:bottom w:val="nil"/>
          <w:right w:val="nil"/>
          <w:between w:val="nil"/>
        </w:pBdr>
        <w:spacing w:after="0"/>
        <w:ind w:left="284"/>
        <w:rPr>
          <w:rFonts w:ascii="Arial" w:eastAsia="Arial" w:hAnsi="Arial" w:cs="Arial"/>
          <w:b/>
          <w:sz w:val="20"/>
          <w:szCs w:val="20"/>
        </w:rPr>
      </w:pPr>
    </w:p>
    <w:p w14:paraId="014A6DEE" w14:textId="77777777" w:rsidR="00D50931" w:rsidRPr="00C806A0" w:rsidRDefault="004E0291">
      <w:pPr>
        <w:pBdr>
          <w:top w:val="nil"/>
          <w:left w:val="nil"/>
          <w:bottom w:val="nil"/>
          <w:right w:val="nil"/>
          <w:between w:val="nil"/>
        </w:pBdr>
        <w:spacing w:after="0"/>
        <w:jc w:val="both"/>
        <w:rPr>
          <w:rFonts w:ascii="Arial" w:eastAsia="Arial" w:hAnsi="Arial" w:cs="Arial"/>
          <w:sz w:val="20"/>
          <w:szCs w:val="20"/>
        </w:rPr>
      </w:pPr>
      <w:r w:rsidRPr="00C806A0">
        <w:rPr>
          <w:rFonts w:ascii="Arial" w:eastAsia="Arial" w:hAnsi="Arial" w:cs="Arial"/>
          <w:sz w:val="20"/>
          <w:szCs w:val="20"/>
        </w:rPr>
        <w:t>The financial statements have been prepared in accordance with the Financial Reporting Standard applicable in the UK and Republic of Ireland (FRS 102). The Charitable Company is a public benefit company for the purposes of FRS 102 and therefore the Charity also prepared its financial statements in accordance with the Statement of Recommended Practice applicable to charities preparing their accounts in accordance with the Financial Reporting Standard applicable in the UK and Republic of Ireland (The FRS 102 Charities SORP), the Companies Act 2006.</w:t>
      </w:r>
    </w:p>
    <w:p w14:paraId="1F67F00C" w14:textId="77777777" w:rsidR="00D50931" w:rsidRPr="00590B22" w:rsidRDefault="00000000">
      <w:pPr>
        <w:pBdr>
          <w:top w:val="nil"/>
          <w:left w:val="nil"/>
          <w:bottom w:val="nil"/>
          <w:right w:val="nil"/>
          <w:between w:val="nil"/>
        </w:pBdr>
        <w:spacing w:after="0"/>
        <w:jc w:val="both"/>
        <w:rPr>
          <w:rFonts w:ascii="Arial" w:eastAsia="Arial" w:hAnsi="Arial" w:cs="Arial"/>
          <w:sz w:val="20"/>
          <w:szCs w:val="20"/>
          <w:highlight w:val="yellow"/>
        </w:rPr>
      </w:pPr>
    </w:p>
    <w:p w14:paraId="7170B2C1" w14:textId="77777777" w:rsidR="00D50931" w:rsidRPr="00C96782" w:rsidRDefault="004E0291">
      <w:pPr>
        <w:numPr>
          <w:ilvl w:val="0"/>
          <w:numId w:val="4"/>
        </w:numPr>
        <w:pBdr>
          <w:top w:val="nil"/>
          <w:left w:val="nil"/>
          <w:bottom w:val="nil"/>
          <w:right w:val="nil"/>
          <w:between w:val="nil"/>
        </w:pBdr>
        <w:spacing w:after="0"/>
        <w:ind w:left="284" w:hanging="284"/>
        <w:rPr>
          <w:rFonts w:ascii="Arial" w:eastAsia="Arial" w:hAnsi="Arial" w:cs="Arial"/>
          <w:b/>
          <w:sz w:val="20"/>
          <w:szCs w:val="20"/>
        </w:rPr>
      </w:pPr>
      <w:r w:rsidRPr="00C96782">
        <w:rPr>
          <w:rFonts w:ascii="Arial" w:eastAsia="Arial" w:hAnsi="Arial" w:cs="Arial"/>
          <w:b/>
          <w:sz w:val="20"/>
          <w:szCs w:val="20"/>
        </w:rPr>
        <w:t>Going concern</w:t>
      </w:r>
    </w:p>
    <w:p w14:paraId="0B869CE0" w14:textId="77777777" w:rsidR="00D50931" w:rsidRPr="00C96782" w:rsidRDefault="00000000">
      <w:pPr>
        <w:pBdr>
          <w:top w:val="nil"/>
          <w:left w:val="nil"/>
          <w:bottom w:val="nil"/>
          <w:right w:val="nil"/>
          <w:between w:val="nil"/>
        </w:pBdr>
        <w:spacing w:after="0"/>
        <w:ind w:left="284"/>
        <w:rPr>
          <w:rFonts w:ascii="Arial" w:eastAsia="Arial" w:hAnsi="Arial" w:cs="Arial"/>
          <w:b/>
          <w:sz w:val="20"/>
          <w:szCs w:val="20"/>
        </w:rPr>
      </w:pPr>
    </w:p>
    <w:p w14:paraId="463CF7E5" w14:textId="77777777" w:rsidR="00D50931" w:rsidRPr="00C96782" w:rsidRDefault="004E0291">
      <w:pPr>
        <w:spacing w:after="0"/>
        <w:jc w:val="both"/>
        <w:rPr>
          <w:rFonts w:ascii="Arial" w:eastAsia="Arial" w:hAnsi="Arial" w:cs="Arial"/>
          <w:sz w:val="20"/>
          <w:szCs w:val="20"/>
        </w:rPr>
      </w:pPr>
      <w:r w:rsidRPr="00C96782">
        <w:rPr>
          <w:rFonts w:ascii="Arial" w:eastAsia="Arial" w:hAnsi="Arial" w:cs="Arial"/>
          <w:sz w:val="20"/>
          <w:szCs w:val="20"/>
        </w:rPr>
        <w:t>The trustees have assessed the charity’s ability to continue as a going concern and have considered possible events or conditions that might cast significant doubt on the ability of the charity to continue as a going concern. The trustees have made this assessment for a period of at least one year from the date of the approval of these financial statements. In particular, the trustees have considered the charity’s forecasts and projections and have taken account of pressures on general income. After making enquiries, the trustees have concluded that there are reasonable expectations that the charity has adequate resources to continue in operational existence for the foreseeable future. The charity therefore continues to adopt the going concern basis in preparing its financial statements.</w:t>
      </w:r>
    </w:p>
    <w:p w14:paraId="2BFEE0B6" w14:textId="77777777" w:rsidR="00D50931" w:rsidRPr="00C806A0" w:rsidRDefault="00000000">
      <w:pPr>
        <w:pBdr>
          <w:top w:val="nil"/>
          <w:left w:val="nil"/>
          <w:bottom w:val="nil"/>
          <w:right w:val="nil"/>
          <w:between w:val="nil"/>
        </w:pBdr>
        <w:spacing w:after="0"/>
        <w:rPr>
          <w:rFonts w:ascii="Arial" w:eastAsia="Arial" w:hAnsi="Arial" w:cs="Arial"/>
          <w:sz w:val="20"/>
          <w:szCs w:val="20"/>
        </w:rPr>
      </w:pPr>
    </w:p>
    <w:p w14:paraId="6BFF7BC2" w14:textId="77777777" w:rsidR="00D50931" w:rsidRPr="00C806A0" w:rsidRDefault="004E0291">
      <w:pPr>
        <w:numPr>
          <w:ilvl w:val="0"/>
          <w:numId w:val="4"/>
        </w:numPr>
        <w:pBdr>
          <w:top w:val="nil"/>
          <w:left w:val="nil"/>
          <w:bottom w:val="nil"/>
          <w:right w:val="nil"/>
          <w:between w:val="nil"/>
        </w:pBdr>
        <w:spacing w:after="0"/>
        <w:ind w:left="284" w:hanging="284"/>
        <w:rPr>
          <w:rFonts w:ascii="Arial" w:eastAsia="Arial" w:hAnsi="Arial" w:cs="Arial"/>
          <w:b/>
          <w:sz w:val="20"/>
          <w:szCs w:val="20"/>
        </w:rPr>
      </w:pPr>
      <w:r w:rsidRPr="00C806A0">
        <w:rPr>
          <w:rFonts w:ascii="Arial" w:eastAsia="Arial" w:hAnsi="Arial" w:cs="Arial"/>
          <w:b/>
          <w:sz w:val="20"/>
          <w:szCs w:val="20"/>
        </w:rPr>
        <w:t>Income</w:t>
      </w:r>
    </w:p>
    <w:p w14:paraId="433BB2EB" w14:textId="77777777" w:rsidR="00D50931" w:rsidRPr="00C806A0" w:rsidRDefault="00000000">
      <w:pPr>
        <w:pBdr>
          <w:top w:val="nil"/>
          <w:left w:val="nil"/>
          <w:bottom w:val="nil"/>
          <w:right w:val="nil"/>
          <w:between w:val="nil"/>
        </w:pBdr>
        <w:spacing w:after="0"/>
        <w:ind w:left="284"/>
        <w:rPr>
          <w:rFonts w:ascii="Arial" w:eastAsia="Arial" w:hAnsi="Arial" w:cs="Arial"/>
          <w:b/>
          <w:sz w:val="20"/>
          <w:szCs w:val="20"/>
        </w:rPr>
      </w:pPr>
    </w:p>
    <w:p w14:paraId="644BBB82" w14:textId="15D4BCAE" w:rsidR="00D50931" w:rsidRPr="00C806A0" w:rsidRDefault="004E0291">
      <w:pPr>
        <w:pBdr>
          <w:top w:val="nil"/>
          <w:left w:val="nil"/>
          <w:bottom w:val="nil"/>
          <w:right w:val="nil"/>
          <w:between w:val="nil"/>
        </w:pBdr>
        <w:spacing w:after="0"/>
        <w:jc w:val="both"/>
        <w:rPr>
          <w:rFonts w:ascii="Arial" w:eastAsia="Arial" w:hAnsi="Arial" w:cs="Arial"/>
          <w:sz w:val="20"/>
          <w:szCs w:val="20"/>
        </w:rPr>
      </w:pPr>
      <w:r w:rsidRPr="00C806A0">
        <w:rPr>
          <w:rFonts w:ascii="Arial" w:eastAsia="Arial" w:hAnsi="Arial" w:cs="Arial"/>
          <w:sz w:val="20"/>
          <w:szCs w:val="20"/>
        </w:rPr>
        <w:t>All income that become available to the Charity are included in the statement of financial activities (including the income and expenditure account)</w:t>
      </w:r>
      <w:r w:rsidR="00B418E5" w:rsidRPr="00C806A0">
        <w:rPr>
          <w:rFonts w:ascii="Arial" w:eastAsia="Arial" w:hAnsi="Arial" w:cs="Arial"/>
          <w:sz w:val="20"/>
          <w:szCs w:val="20"/>
        </w:rPr>
        <w:t xml:space="preserve"> </w:t>
      </w:r>
      <w:r w:rsidRPr="00C806A0">
        <w:rPr>
          <w:rFonts w:ascii="Arial" w:eastAsia="Arial" w:hAnsi="Arial" w:cs="Arial"/>
          <w:sz w:val="20"/>
          <w:szCs w:val="20"/>
        </w:rPr>
        <w:t>(‘the SOFA’) as soon as receivable. Gifts and intangible income are included in the period in which they are received and valued at a reasonable estimate of the value of the gift or service received.</w:t>
      </w:r>
    </w:p>
    <w:p w14:paraId="486557C6" w14:textId="77777777" w:rsidR="00D50931" w:rsidRPr="00C806A0" w:rsidRDefault="00000000">
      <w:pPr>
        <w:pBdr>
          <w:top w:val="nil"/>
          <w:left w:val="nil"/>
          <w:bottom w:val="nil"/>
          <w:right w:val="nil"/>
          <w:between w:val="nil"/>
        </w:pBdr>
        <w:spacing w:after="0"/>
        <w:rPr>
          <w:rFonts w:ascii="Arial" w:eastAsia="Arial" w:hAnsi="Arial" w:cs="Arial"/>
          <w:sz w:val="12"/>
          <w:szCs w:val="12"/>
        </w:rPr>
      </w:pPr>
    </w:p>
    <w:p w14:paraId="72E50FD5" w14:textId="257D384F" w:rsidR="00D50931" w:rsidRDefault="004E0291">
      <w:pPr>
        <w:spacing w:after="0"/>
        <w:jc w:val="both"/>
        <w:rPr>
          <w:rFonts w:ascii="Arial" w:eastAsia="Arial" w:hAnsi="Arial" w:cs="Arial"/>
          <w:sz w:val="20"/>
          <w:szCs w:val="20"/>
        </w:rPr>
      </w:pPr>
      <w:r w:rsidRPr="00C806A0">
        <w:rPr>
          <w:rFonts w:ascii="Arial" w:eastAsia="Arial" w:hAnsi="Arial" w:cs="Arial"/>
          <w:sz w:val="20"/>
          <w:szCs w:val="20"/>
        </w:rPr>
        <w:t>Bank interest received is attributed to Unrestricted Funds at the year</w:t>
      </w:r>
      <w:r w:rsidR="005A5A02" w:rsidRPr="00C806A0">
        <w:rPr>
          <w:rFonts w:ascii="Arial" w:eastAsia="Arial" w:hAnsi="Arial" w:cs="Arial"/>
          <w:sz w:val="20"/>
          <w:szCs w:val="20"/>
        </w:rPr>
        <w:t>-</w:t>
      </w:r>
      <w:r w:rsidRPr="00C806A0">
        <w:rPr>
          <w:rFonts w:ascii="Arial" w:eastAsia="Arial" w:hAnsi="Arial" w:cs="Arial"/>
          <w:sz w:val="20"/>
          <w:szCs w:val="20"/>
        </w:rPr>
        <w:t>end date.</w:t>
      </w:r>
    </w:p>
    <w:p w14:paraId="589D5477" w14:textId="77777777" w:rsidR="00D50931" w:rsidRDefault="00000000">
      <w:pPr>
        <w:spacing w:after="0"/>
        <w:rPr>
          <w:rFonts w:ascii="Arial" w:eastAsia="Arial" w:hAnsi="Arial" w:cs="Arial"/>
          <w:sz w:val="12"/>
          <w:szCs w:val="12"/>
        </w:rPr>
      </w:pPr>
    </w:p>
    <w:p w14:paraId="26BE3D43" w14:textId="77777777" w:rsidR="00D50931" w:rsidRDefault="00000000">
      <w:pPr>
        <w:pBdr>
          <w:top w:val="nil"/>
          <w:left w:val="nil"/>
          <w:bottom w:val="nil"/>
          <w:right w:val="nil"/>
          <w:between w:val="nil"/>
        </w:pBdr>
        <w:spacing w:after="0"/>
        <w:rPr>
          <w:rFonts w:ascii="Arial" w:eastAsia="Arial" w:hAnsi="Arial" w:cs="Arial"/>
          <w:sz w:val="20"/>
          <w:szCs w:val="20"/>
        </w:rPr>
      </w:pPr>
    </w:p>
    <w:p w14:paraId="6B40F99F" w14:textId="77777777" w:rsidR="00D50931" w:rsidRPr="00B418E5" w:rsidRDefault="004E0291">
      <w:pPr>
        <w:numPr>
          <w:ilvl w:val="0"/>
          <w:numId w:val="4"/>
        </w:numPr>
        <w:pBdr>
          <w:top w:val="nil"/>
          <w:left w:val="nil"/>
          <w:bottom w:val="nil"/>
          <w:right w:val="nil"/>
          <w:between w:val="nil"/>
        </w:pBdr>
        <w:spacing w:after="0"/>
        <w:ind w:left="284" w:hanging="284"/>
        <w:rPr>
          <w:rFonts w:ascii="Arial" w:eastAsia="Arial" w:hAnsi="Arial" w:cs="Arial"/>
          <w:b/>
          <w:sz w:val="20"/>
          <w:szCs w:val="20"/>
        </w:rPr>
      </w:pPr>
      <w:r w:rsidRPr="00B418E5">
        <w:rPr>
          <w:rFonts w:ascii="Arial" w:eastAsia="Arial" w:hAnsi="Arial" w:cs="Arial"/>
          <w:b/>
          <w:sz w:val="20"/>
          <w:szCs w:val="20"/>
        </w:rPr>
        <w:t>Expenditure</w:t>
      </w:r>
    </w:p>
    <w:p w14:paraId="36B53123" w14:textId="77777777" w:rsidR="00D50931" w:rsidRPr="00B418E5" w:rsidRDefault="00000000">
      <w:pPr>
        <w:pBdr>
          <w:top w:val="nil"/>
          <w:left w:val="nil"/>
          <w:bottom w:val="nil"/>
          <w:right w:val="nil"/>
          <w:between w:val="nil"/>
        </w:pBdr>
        <w:spacing w:after="0"/>
        <w:ind w:left="284"/>
        <w:rPr>
          <w:rFonts w:ascii="Arial" w:eastAsia="Arial" w:hAnsi="Arial" w:cs="Arial"/>
          <w:b/>
          <w:sz w:val="20"/>
          <w:szCs w:val="20"/>
        </w:rPr>
      </w:pPr>
    </w:p>
    <w:p w14:paraId="602AE69A" w14:textId="77777777" w:rsidR="00D50931" w:rsidRPr="00B418E5" w:rsidRDefault="004E0291">
      <w:pPr>
        <w:spacing w:after="0"/>
        <w:jc w:val="both"/>
        <w:rPr>
          <w:rFonts w:ascii="Arial" w:eastAsia="Arial" w:hAnsi="Arial" w:cs="Arial"/>
          <w:sz w:val="20"/>
          <w:szCs w:val="20"/>
        </w:rPr>
      </w:pPr>
      <w:r w:rsidRPr="00B418E5">
        <w:rPr>
          <w:rFonts w:ascii="Arial" w:eastAsia="Arial" w:hAnsi="Arial" w:cs="Arial"/>
          <w:sz w:val="20"/>
          <w:szCs w:val="20"/>
        </w:rPr>
        <w:t>Expenditure is allocated to the particular activity where the cost relates directly to that activity. Support costs are re-allocated to each of the activities on the following basis which is an estimate, based on staff time, of the amount attributable to each activity.</w:t>
      </w:r>
    </w:p>
    <w:p w14:paraId="68DD8872" w14:textId="77777777" w:rsidR="00D50931" w:rsidRPr="00B418E5" w:rsidRDefault="00000000">
      <w:pPr>
        <w:spacing w:after="0"/>
        <w:rPr>
          <w:rFonts w:ascii="Arial" w:eastAsia="Arial" w:hAnsi="Arial" w:cs="Arial"/>
          <w:b/>
          <w:sz w:val="20"/>
          <w:szCs w:val="20"/>
          <w:u w:val="single"/>
        </w:rPr>
      </w:pPr>
    </w:p>
    <w:p w14:paraId="15C869D7" w14:textId="77777777" w:rsidR="00D50931" w:rsidRPr="00B418E5" w:rsidRDefault="004E0291">
      <w:pPr>
        <w:spacing w:after="0"/>
        <w:jc w:val="both"/>
        <w:rPr>
          <w:rFonts w:ascii="Arial" w:eastAsia="Arial" w:hAnsi="Arial" w:cs="Arial"/>
          <w:sz w:val="20"/>
          <w:szCs w:val="20"/>
        </w:rPr>
      </w:pPr>
      <w:r w:rsidRPr="00B418E5">
        <w:rPr>
          <w:rFonts w:ascii="Arial" w:eastAsia="Arial" w:hAnsi="Arial" w:cs="Arial"/>
          <w:sz w:val="20"/>
          <w:szCs w:val="20"/>
        </w:rPr>
        <w:t>The charity has reviewed expenditure in the year and has allocated support costs as following:</w:t>
      </w:r>
    </w:p>
    <w:p w14:paraId="44910A36" w14:textId="77777777" w:rsidR="00D50931" w:rsidRPr="00B418E5" w:rsidRDefault="00000000">
      <w:pPr>
        <w:spacing w:after="0"/>
        <w:rPr>
          <w:rFonts w:ascii="Arial" w:eastAsia="Arial" w:hAnsi="Arial" w:cs="Arial"/>
          <w:sz w:val="12"/>
          <w:szCs w:val="12"/>
        </w:rPr>
      </w:pPr>
    </w:p>
    <w:p w14:paraId="0B41A0CC" w14:textId="2688020E" w:rsidR="00D50931" w:rsidRPr="00B418E5" w:rsidRDefault="004E0291">
      <w:pPr>
        <w:spacing w:after="0"/>
        <w:rPr>
          <w:rFonts w:ascii="Arial" w:eastAsia="Arial" w:hAnsi="Arial" w:cs="Arial"/>
          <w:sz w:val="20"/>
          <w:szCs w:val="20"/>
        </w:rPr>
      </w:pPr>
      <w:r w:rsidRPr="00B418E5">
        <w:rPr>
          <w:rFonts w:ascii="Arial" w:eastAsia="Arial" w:hAnsi="Arial" w:cs="Arial"/>
          <w:sz w:val="20"/>
          <w:szCs w:val="20"/>
        </w:rPr>
        <w:tab/>
      </w:r>
      <w:r w:rsidRPr="00B418E5">
        <w:rPr>
          <w:rFonts w:ascii="Arial" w:eastAsia="Arial" w:hAnsi="Arial" w:cs="Arial"/>
          <w:sz w:val="20"/>
          <w:szCs w:val="20"/>
        </w:rPr>
        <w:tab/>
      </w:r>
      <w:r w:rsidRPr="00B418E5">
        <w:rPr>
          <w:rFonts w:ascii="Arial" w:eastAsia="Arial" w:hAnsi="Arial" w:cs="Arial"/>
          <w:sz w:val="20"/>
          <w:szCs w:val="20"/>
        </w:rPr>
        <w:tab/>
      </w:r>
      <w:r w:rsidRPr="00B418E5">
        <w:rPr>
          <w:rFonts w:ascii="Arial" w:eastAsia="Arial" w:hAnsi="Arial" w:cs="Arial"/>
          <w:sz w:val="20"/>
          <w:szCs w:val="20"/>
        </w:rPr>
        <w:tab/>
      </w:r>
      <w:r w:rsidRPr="00B418E5">
        <w:rPr>
          <w:rFonts w:ascii="Arial" w:eastAsia="Arial" w:hAnsi="Arial" w:cs="Arial"/>
          <w:sz w:val="20"/>
          <w:szCs w:val="20"/>
        </w:rPr>
        <w:tab/>
      </w:r>
      <w:r w:rsidRPr="00B418E5">
        <w:rPr>
          <w:rFonts w:ascii="Arial" w:eastAsia="Arial" w:hAnsi="Arial" w:cs="Arial"/>
          <w:sz w:val="20"/>
          <w:szCs w:val="20"/>
        </w:rPr>
        <w:tab/>
      </w:r>
      <w:r w:rsidRPr="00B418E5">
        <w:rPr>
          <w:rFonts w:ascii="Arial" w:eastAsia="Arial" w:hAnsi="Arial" w:cs="Arial"/>
          <w:sz w:val="20"/>
          <w:szCs w:val="20"/>
        </w:rPr>
        <w:tab/>
      </w:r>
      <w:r w:rsidRPr="00B418E5">
        <w:rPr>
          <w:rFonts w:ascii="Arial" w:eastAsia="Arial" w:hAnsi="Arial" w:cs="Arial"/>
          <w:b/>
          <w:sz w:val="20"/>
          <w:szCs w:val="20"/>
        </w:rPr>
        <w:t>202</w:t>
      </w:r>
      <w:r w:rsidR="001856A3" w:rsidRPr="00B418E5">
        <w:rPr>
          <w:rFonts w:ascii="Arial" w:eastAsia="Arial" w:hAnsi="Arial" w:cs="Arial"/>
          <w:b/>
          <w:sz w:val="20"/>
          <w:szCs w:val="20"/>
        </w:rPr>
        <w:t>2</w:t>
      </w:r>
      <w:r w:rsidRPr="00B418E5">
        <w:rPr>
          <w:rFonts w:ascii="Arial" w:eastAsia="Arial" w:hAnsi="Arial" w:cs="Arial"/>
          <w:sz w:val="20"/>
          <w:szCs w:val="20"/>
        </w:rPr>
        <w:tab/>
      </w:r>
      <w:r w:rsidRPr="00B418E5">
        <w:rPr>
          <w:rFonts w:ascii="Arial" w:eastAsia="Arial" w:hAnsi="Arial" w:cs="Arial"/>
          <w:sz w:val="20"/>
          <w:szCs w:val="20"/>
        </w:rPr>
        <w:tab/>
        <w:t>202</w:t>
      </w:r>
      <w:r w:rsidR="001856A3" w:rsidRPr="00B418E5">
        <w:rPr>
          <w:rFonts w:ascii="Arial" w:eastAsia="Arial" w:hAnsi="Arial" w:cs="Arial"/>
          <w:sz w:val="20"/>
          <w:szCs w:val="20"/>
        </w:rPr>
        <w:t>1</w:t>
      </w:r>
    </w:p>
    <w:p w14:paraId="6FC26A27" w14:textId="77777777" w:rsidR="00D50931" w:rsidRPr="00B418E5" w:rsidRDefault="00000000">
      <w:pPr>
        <w:spacing w:after="0"/>
        <w:rPr>
          <w:rFonts w:ascii="Arial" w:eastAsia="Arial" w:hAnsi="Arial" w:cs="Arial"/>
          <w:sz w:val="4"/>
          <w:szCs w:val="4"/>
        </w:rPr>
      </w:pPr>
    </w:p>
    <w:p w14:paraId="106F5547" w14:textId="77777777" w:rsidR="00D50931" w:rsidRPr="00B418E5" w:rsidRDefault="004E0291">
      <w:pPr>
        <w:spacing w:after="0"/>
        <w:ind w:left="720" w:firstLine="720"/>
        <w:rPr>
          <w:rFonts w:ascii="Arial" w:eastAsia="Arial" w:hAnsi="Arial" w:cs="Arial"/>
          <w:sz w:val="20"/>
          <w:szCs w:val="20"/>
        </w:rPr>
      </w:pPr>
      <w:r w:rsidRPr="00B418E5">
        <w:rPr>
          <w:rFonts w:ascii="Arial" w:eastAsia="Arial" w:hAnsi="Arial" w:cs="Arial"/>
          <w:sz w:val="20"/>
          <w:szCs w:val="20"/>
        </w:rPr>
        <w:t>Raising funds</w:t>
      </w:r>
      <w:r w:rsidRPr="00B418E5">
        <w:rPr>
          <w:rFonts w:ascii="Arial" w:eastAsia="Arial" w:hAnsi="Arial" w:cs="Arial"/>
          <w:sz w:val="20"/>
          <w:szCs w:val="20"/>
        </w:rPr>
        <w:tab/>
      </w:r>
      <w:r w:rsidRPr="00B418E5">
        <w:rPr>
          <w:rFonts w:ascii="Arial" w:eastAsia="Arial" w:hAnsi="Arial" w:cs="Arial"/>
          <w:sz w:val="20"/>
          <w:szCs w:val="20"/>
        </w:rPr>
        <w:tab/>
      </w:r>
      <w:r w:rsidRPr="00B418E5">
        <w:rPr>
          <w:rFonts w:ascii="Arial" w:eastAsia="Arial" w:hAnsi="Arial" w:cs="Arial"/>
          <w:sz w:val="20"/>
          <w:szCs w:val="20"/>
        </w:rPr>
        <w:tab/>
      </w:r>
      <w:r w:rsidRPr="00B418E5">
        <w:rPr>
          <w:rFonts w:ascii="Arial" w:eastAsia="Arial" w:hAnsi="Arial" w:cs="Arial"/>
          <w:sz w:val="20"/>
          <w:szCs w:val="20"/>
        </w:rPr>
        <w:tab/>
        <w:t>25%</w:t>
      </w:r>
      <w:r w:rsidRPr="00B418E5">
        <w:rPr>
          <w:rFonts w:ascii="Arial" w:eastAsia="Arial" w:hAnsi="Arial" w:cs="Arial"/>
          <w:sz w:val="20"/>
          <w:szCs w:val="20"/>
        </w:rPr>
        <w:tab/>
      </w:r>
      <w:r w:rsidRPr="00B418E5">
        <w:rPr>
          <w:rFonts w:ascii="Arial" w:eastAsia="Arial" w:hAnsi="Arial" w:cs="Arial"/>
          <w:sz w:val="20"/>
          <w:szCs w:val="20"/>
        </w:rPr>
        <w:tab/>
        <w:t>25%</w:t>
      </w:r>
    </w:p>
    <w:p w14:paraId="1A27490E" w14:textId="77777777" w:rsidR="00D50931" w:rsidRPr="00B418E5" w:rsidRDefault="004E0291">
      <w:pPr>
        <w:spacing w:after="0"/>
        <w:ind w:left="720" w:firstLine="720"/>
        <w:rPr>
          <w:rFonts w:ascii="Arial" w:eastAsia="Arial" w:hAnsi="Arial" w:cs="Arial"/>
          <w:sz w:val="20"/>
          <w:szCs w:val="20"/>
        </w:rPr>
      </w:pPr>
      <w:r w:rsidRPr="00B418E5">
        <w:rPr>
          <w:rFonts w:ascii="Arial" w:eastAsia="Arial" w:hAnsi="Arial" w:cs="Arial"/>
          <w:sz w:val="20"/>
          <w:szCs w:val="20"/>
        </w:rPr>
        <w:t>Film production and distribution</w:t>
      </w:r>
      <w:r w:rsidRPr="00B418E5">
        <w:rPr>
          <w:rFonts w:ascii="Arial" w:eastAsia="Arial" w:hAnsi="Arial" w:cs="Arial"/>
          <w:sz w:val="20"/>
          <w:szCs w:val="20"/>
        </w:rPr>
        <w:tab/>
      </w:r>
      <w:r w:rsidRPr="00B418E5">
        <w:rPr>
          <w:rFonts w:ascii="Arial" w:eastAsia="Arial" w:hAnsi="Arial" w:cs="Arial"/>
          <w:sz w:val="20"/>
          <w:szCs w:val="20"/>
        </w:rPr>
        <w:tab/>
        <w:t>75%</w:t>
      </w:r>
      <w:r w:rsidRPr="00B418E5">
        <w:rPr>
          <w:rFonts w:ascii="Arial" w:eastAsia="Arial" w:hAnsi="Arial" w:cs="Arial"/>
          <w:sz w:val="20"/>
          <w:szCs w:val="20"/>
        </w:rPr>
        <w:tab/>
      </w:r>
      <w:r w:rsidRPr="00B418E5">
        <w:rPr>
          <w:rFonts w:ascii="Arial" w:eastAsia="Arial" w:hAnsi="Arial" w:cs="Arial"/>
          <w:sz w:val="20"/>
          <w:szCs w:val="20"/>
        </w:rPr>
        <w:tab/>
        <w:t>75%</w:t>
      </w:r>
    </w:p>
    <w:p w14:paraId="702A63C4" w14:textId="77777777" w:rsidR="00D50931" w:rsidRPr="00B418E5" w:rsidRDefault="004E0291">
      <w:pPr>
        <w:spacing w:after="0"/>
        <w:ind w:left="720" w:firstLine="720"/>
        <w:rPr>
          <w:rFonts w:ascii="Arial" w:eastAsia="Arial" w:hAnsi="Arial" w:cs="Arial"/>
          <w:sz w:val="20"/>
          <w:szCs w:val="20"/>
        </w:rPr>
      </w:pPr>
      <w:r w:rsidRPr="00B418E5">
        <w:rPr>
          <w:rFonts w:ascii="Arial" w:eastAsia="Arial" w:hAnsi="Arial" w:cs="Arial"/>
          <w:sz w:val="20"/>
          <w:szCs w:val="20"/>
        </w:rPr>
        <w:tab/>
      </w:r>
      <w:r w:rsidRPr="00B418E5">
        <w:rPr>
          <w:rFonts w:ascii="Arial" w:eastAsia="Arial" w:hAnsi="Arial" w:cs="Arial"/>
          <w:sz w:val="20"/>
          <w:szCs w:val="20"/>
        </w:rPr>
        <w:tab/>
      </w:r>
      <w:r w:rsidRPr="00B418E5">
        <w:rPr>
          <w:rFonts w:ascii="Arial" w:eastAsia="Arial" w:hAnsi="Arial" w:cs="Arial"/>
          <w:sz w:val="20"/>
          <w:szCs w:val="20"/>
        </w:rPr>
        <w:tab/>
      </w:r>
    </w:p>
    <w:p w14:paraId="2542538F" w14:textId="77777777" w:rsidR="00D50931" w:rsidRPr="00B418E5" w:rsidRDefault="00000000">
      <w:pPr>
        <w:spacing w:after="0"/>
        <w:ind w:left="720" w:firstLine="720"/>
        <w:rPr>
          <w:rFonts w:ascii="Arial" w:eastAsia="Arial" w:hAnsi="Arial" w:cs="Arial"/>
          <w:sz w:val="20"/>
          <w:szCs w:val="20"/>
        </w:rPr>
      </w:pPr>
    </w:p>
    <w:p w14:paraId="7C8C6A70" w14:textId="77777777" w:rsidR="00D50931" w:rsidRDefault="004E0291">
      <w:pPr>
        <w:pBdr>
          <w:top w:val="nil"/>
          <w:left w:val="nil"/>
          <w:bottom w:val="nil"/>
          <w:right w:val="nil"/>
          <w:between w:val="nil"/>
        </w:pBdr>
        <w:spacing w:after="0"/>
        <w:rPr>
          <w:rFonts w:ascii="Arial" w:eastAsia="Arial" w:hAnsi="Arial" w:cs="Arial"/>
          <w:sz w:val="20"/>
          <w:szCs w:val="20"/>
        </w:rPr>
      </w:pPr>
      <w:r w:rsidRPr="00B418E5">
        <w:rPr>
          <w:rFonts w:ascii="Arial" w:eastAsia="Arial" w:hAnsi="Arial" w:cs="Arial"/>
          <w:sz w:val="20"/>
          <w:szCs w:val="20"/>
        </w:rPr>
        <w:t>Liabilities are recognised as expenditure as soon as there is a legal or constructive obligation committing the Charity to the expenditure.</w:t>
      </w:r>
    </w:p>
    <w:bookmarkEnd w:id="3"/>
    <w:p w14:paraId="31DC548F" w14:textId="77777777" w:rsidR="00D50931" w:rsidRDefault="00000000">
      <w:pPr>
        <w:pBdr>
          <w:top w:val="nil"/>
          <w:left w:val="nil"/>
          <w:bottom w:val="nil"/>
          <w:right w:val="nil"/>
          <w:between w:val="nil"/>
        </w:pBdr>
        <w:spacing w:after="0"/>
        <w:rPr>
          <w:rFonts w:ascii="Arial" w:eastAsia="Arial" w:hAnsi="Arial" w:cs="Arial"/>
          <w:sz w:val="20"/>
          <w:szCs w:val="20"/>
        </w:rPr>
      </w:pPr>
    </w:p>
    <w:p w14:paraId="5190A1EA" w14:textId="77777777" w:rsidR="007675DD" w:rsidRDefault="007675DD">
      <w:pPr>
        <w:rPr>
          <w:rFonts w:ascii="Arial" w:eastAsia="Arial" w:hAnsi="Arial" w:cs="Arial"/>
          <w:b/>
          <w:sz w:val="20"/>
          <w:szCs w:val="20"/>
        </w:rPr>
      </w:pPr>
      <w:bookmarkStart w:id="4" w:name="_Hlk102477539"/>
      <w:r>
        <w:rPr>
          <w:rFonts w:ascii="Arial" w:eastAsia="Arial" w:hAnsi="Arial" w:cs="Arial"/>
          <w:b/>
          <w:sz w:val="20"/>
          <w:szCs w:val="20"/>
        </w:rPr>
        <w:br w:type="page"/>
      </w:r>
    </w:p>
    <w:p w14:paraId="1A8879B8" w14:textId="7FA3FF93" w:rsidR="00D50931" w:rsidRPr="00B418E5" w:rsidRDefault="004E0291">
      <w:pPr>
        <w:numPr>
          <w:ilvl w:val="0"/>
          <w:numId w:val="5"/>
        </w:numPr>
        <w:pBdr>
          <w:top w:val="nil"/>
          <w:left w:val="nil"/>
          <w:bottom w:val="nil"/>
          <w:right w:val="nil"/>
          <w:between w:val="nil"/>
        </w:pBdr>
        <w:spacing w:after="0"/>
        <w:ind w:left="284" w:hanging="284"/>
        <w:rPr>
          <w:rFonts w:ascii="Arial" w:eastAsia="Arial" w:hAnsi="Arial" w:cs="Arial"/>
          <w:b/>
          <w:sz w:val="20"/>
          <w:szCs w:val="20"/>
        </w:rPr>
      </w:pPr>
      <w:r w:rsidRPr="00B418E5">
        <w:rPr>
          <w:rFonts w:ascii="Arial" w:eastAsia="Arial" w:hAnsi="Arial" w:cs="Arial"/>
          <w:b/>
          <w:sz w:val="20"/>
          <w:szCs w:val="20"/>
        </w:rPr>
        <w:lastRenderedPageBreak/>
        <w:t>Accounting policies (continued)</w:t>
      </w:r>
    </w:p>
    <w:p w14:paraId="00B2387A" w14:textId="77777777" w:rsidR="00D50931" w:rsidRPr="001856A3" w:rsidRDefault="00000000">
      <w:pPr>
        <w:pBdr>
          <w:top w:val="nil"/>
          <w:left w:val="nil"/>
          <w:bottom w:val="nil"/>
          <w:right w:val="nil"/>
          <w:between w:val="nil"/>
        </w:pBdr>
        <w:spacing w:after="0"/>
        <w:rPr>
          <w:rFonts w:ascii="Arial" w:eastAsia="Arial" w:hAnsi="Arial" w:cs="Arial"/>
          <w:sz w:val="20"/>
          <w:szCs w:val="20"/>
          <w:highlight w:val="yellow"/>
        </w:rPr>
      </w:pPr>
    </w:p>
    <w:p w14:paraId="502D4F60" w14:textId="77777777" w:rsidR="00D50931" w:rsidRPr="00B418E5" w:rsidRDefault="004E0291">
      <w:pPr>
        <w:numPr>
          <w:ilvl w:val="0"/>
          <w:numId w:val="4"/>
        </w:numPr>
        <w:pBdr>
          <w:top w:val="nil"/>
          <w:left w:val="nil"/>
          <w:bottom w:val="nil"/>
          <w:right w:val="nil"/>
          <w:between w:val="nil"/>
        </w:pBdr>
        <w:spacing w:after="0"/>
        <w:ind w:left="284" w:hanging="284"/>
        <w:rPr>
          <w:rFonts w:ascii="Arial" w:eastAsia="Arial" w:hAnsi="Arial" w:cs="Arial"/>
          <w:b/>
          <w:sz w:val="20"/>
          <w:szCs w:val="20"/>
        </w:rPr>
      </w:pPr>
      <w:r w:rsidRPr="00B418E5">
        <w:rPr>
          <w:rFonts w:ascii="Arial" w:eastAsia="Arial" w:hAnsi="Arial" w:cs="Arial"/>
          <w:b/>
          <w:sz w:val="20"/>
          <w:szCs w:val="20"/>
        </w:rPr>
        <w:t>Irrecoverable value added tax</w:t>
      </w:r>
    </w:p>
    <w:p w14:paraId="754AF269" w14:textId="77777777" w:rsidR="00D50931" w:rsidRPr="00B418E5" w:rsidRDefault="00000000">
      <w:pPr>
        <w:pBdr>
          <w:top w:val="nil"/>
          <w:left w:val="nil"/>
          <w:bottom w:val="nil"/>
          <w:right w:val="nil"/>
          <w:between w:val="nil"/>
        </w:pBdr>
        <w:spacing w:after="0"/>
        <w:ind w:left="284"/>
        <w:rPr>
          <w:rFonts w:ascii="Arial" w:eastAsia="Arial" w:hAnsi="Arial" w:cs="Arial"/>
          <w:b/>
          <w:sz w:val="20"/>
          <w:szCs w:val="20"/>
        </w:rPr>
      </w:pPr>
    </w:p>
    <w:p w14:paraId="574297F6" w14:textId="77777777" w:rsidR="00D50931" w:rsidRPr="00B418E5" w:rsidRDefault="004E0291">
      <w:pPr>
        <w:spacing w:after="0"/>
        <w:jc w:val="both"/>
        <w:rPr>
          <w:rFonts w:ascii="Arial" w:eastAsia="Arial" w:hAnsi="Arial" w:cs="Arial"/>
          <w:sz w:val="20"/>
          <w:szCs w:val="20"/>
        </w:rPr>
      </w:pPr>
      <w:r w:rsidRPr="00B418E5">
        <w:rPr>
          <w:rFonts w:ascii="Arial" w:eastAsia="Arial" w:hAnsi="Arial" w:cs="Arial"/>
          <w:sz w:val="20"/>
          <w:szCs w:val="20"/>
        </w:rPr>
        <w:t>VAT on purchases and expenses irrecoverable under the regulations dealing with exempt organisations has been charged against the activity for which the expenditure was incurred.</w:t>
      </w:r>
    </w:p>
    <w:p w14:paraId="30CC8EE9" w14:textId="77777777" w:rsidR="00D50931" w:rsidRDefault="00000000">
      <w:pPr>
        <w:pBdr>
          <w:top w:val="nil"/>
          <w:left w:val="nil"/>
          <w:bottom w:val="nil"/>
          <w:right w:val="nil"/>
          <w:between w:val="nil"/>
        </w:pBdr>
        <w:spacing w:after="0"/>
        <w:rPr>
          <w:rFonts w:ascii="Arial" w:eastAsia="Arial" w:hAnsi="Arial" w:cs="Arial"/>
          <w:sz w:val="20"/>
          <w:szCs w:val="20"/>
          <w:highlight w:val="yellow"/>
        </w:rPr>
      </w:pPr>
    </w:p>
    <w:p w14:paraId="6D8A47D6" w14:textId="77777777" w:rsidR="00464B9B" w:rsidRPr="001856A3" w:rsidRDefault="00464B9B">
      <w:pPr>
        <w:pBdr>
          <w:top w:val="nil"/>
          <w:left w:val="nil"/>
          <w:bottom w:val="nil"/>
          <w:right w:val="nil"/>
          <w:between w:val="nil"/>
        </w:pBdr>
        <w:spacing w:after="0"/>
        <w:rPr>
          <w:rFonts w:ascii="Arial" w:eastAsia="Arial" w:hAnsi="Arial" w:cs="Arial"/>
          <w:sz w:val="20"/>
          <w:szCs w:val="20"/>
          <w:highlight w:val="yellow"/>
        </w:rPr>
      </w:pPr>
    </w:p>
    <w:p w14:paraId="3293529E" w14:textId="77777777" w:rsidR="00D50931" w:rsidRPr="00B418E5" w:rsidRDefault="004E0291">
      <w:pPr>
        <w:numPr>
          <w:ilvl w:val="0"/>
          <w:numId w:val="4"/>
        </w:numPr>
        <w:pBdr>
          <w:top w:val="nil"/>
          <w:left w:val="nil"/>
          <w:bottom w:val="nil"/>
          <w:right w:val="nil"/>
          <w:between w:val="nil"/>
        </w:pBdr>
        <w:spacing w:after="0"/>
        <w:ind w:left="284" w:hanging="284"/>
        <w:rPr>
          <w:rFonts w:ascii="Arial" w:eastAsia="Arial" w:hAnsi="Arial" w:cs="Arial"/>
          <w:b/>
          <w:sz w:val="20"/>
          <w:szCs w:val="20"/>
        </w:rPr>
      </w:pPr>
      <w:r w:rsidRPr="00B418E5">
        <w:rPr>
          <w:rFonts w:ascii="Arial" w:eastAsia="Arial" w:hAnsi="Arial" w:cs="Arial"/>
          <w:b/>
          <w:sz w:val="20"/>
          <w:szCs w:val="20"/>
        </w:rPr>
        <w:t>Funds</w:t>
      </w:r>
    </w:p>
    <w:p w14:paraId="58D5464C" w14:textId="77777777" w:rsidR="00D50931" w:rsidRPr="00B418E5" w:rsidRDefault="00000000">
      <w:pPr>
        <w:pBdr>
          <w:top w:val="nil"/>
          <w:left w:val="nil"/>
          <w:bottom w:val="nil"/>
          <w:right w:val="nil"/>
          <w:between w:val="nil"/>
        </w:pBdr>
        <w:spacing w:after="0"/>
        <w:ind w:left="284"/>
        <w:rPr>
          <w:rFonts w:ascii="Arial" w:eastAsia="Arial" w:hAnsi="Arial" w:cs="Arial"/>
          <w:b/>
          <w:sz w:val="20"/>
          <w:szCs w:val="20"/>
        </w:rPr>
      </w:pPr>
    </w:p>
    <w:p w14:paraId="08F6B5B8" w14:textId="77777777" w:rsidR="00D50931" w:rsidRPr="00B418E5" w:rsidRDefault="004E0291">
      <w:pPr>
        <w:spacing w:after="0"/>
        <w:rPr>
          <w:rFonts w:ascii="Arial" w:eastAsia="Arial" w:hAnsi="Arial" w:cs="Arial"/>
          <w:sz w:val="20"/>
          <w:szCs w:val="20"/>
        </w:rPr>
      </w:pPr>
      <w:r w:rsidRPr="00B418E5">
        <w:rPr>
          <w:rFonts w:ascii="Arial" w:eastAsia="Arial" w:hAnsi="Arial" w:cs="Arial"/>
          <w:sz w:val="20"/>
          <w:szCs w:val="20"/>
        </w:rPr>
        <w:t>The funds are segregated between:</w:t>
      </w:r>
    </w:p>
    <w:p w14:paraId="7BA5FABA" w14:textId="77777777" w:rsidR="00D50931" w:rsidRPr="00B418E5" w:rsidRDefault="00000000">
      <w:pPr>
        <w:spacing w:after="0"/>
        <w:rPr>
          <w:rFonts w:ascii="Arial" w:eastAsia="Arial" w:hAnsi="Arial" w:cs="Arial"/>
          <w:sz w:val="12"/>
          <w:szCs w:val="12"/>
        </w:rPr>
      </w:pPr>
    </w:p>
    <w:p w14:paraId="2990BC30" w14:textId="77777777" w:rsidR="00D50931" w:rsidRPr="00B418E5" w:rsidRDefault="004E0291">
      <w:pPr>
        <w:spacing w:after="0"/>
        <w:jc w:val="both"/>
        <w:rPr>
          <w:rFonts w:ascii="Arial" w:eastAsia="Arial" w:hAnsi="Arial" w:cs="Arial"/>
          <w:sz w:val="20"/>
          <w:szCs w:val="20"/>
        </w:rPr>
      </w:pPr>
      <w:r w:rsidRPr="00B418E5">
        <w:rPr>
          <w:rFonts w:ascii="Arial" w:eastAsia="Arial" w:hAnsi="Arial" w:cs="Arial"/>
          <w:i/>
          <w:sz w:val="20"/>
          <w:szCs w:val="20"/>
        </w:rPr>
        <w:t>Restricted funds</w:t>
      </w:r>
      <w:r w:rsidRPr="00B418E5">
        <w:rPr>
          <w:rFonts w:ascii="Arial" w:eastAsia="Arial" w:hAnsi="Arial" w:cs="Arial"/>
          <w:sz w:val="20"/>
          <w:szCs w:val="20"/>
        </w:rPr>
        <w:t xml:space="preserve"> – monies set aside for particular awards or purposes in accordance with the instructions of the donor or the terms of an appeal. Expenditure which meets these criteria is charged to the fund.</w:t>
      </w:r>
    </w:p>
    <w:p w14:paraId="309058C7" w14:textId="77777777" w:rsidR="00D50931" w:rsidRPr="00B418E5" w:rsidRDefault="00000000">
      <w:pPr>
        <w:spacing w:after="0"/>
        <w:rPr>
          <w:rFonts w:ascii="Arial" w:eastAsia="Arial" w:hAnsi="Arial" w:cs="Arial"/>
          <w:sz w:val="12"/>
          <w:szCs w:val="12"/>
        </w:rPr>
      </w:pPr>
    </w:p>
    <w:p w14:paraId="2CAA8DE1" w14:textId="77777777" w:rsidR="00D50931" w:rsidRPr="00B418E5" w:rsidRDefault="004E0291">
      <w:pPr>
        <w:spacing w:after="0"/>
        <w:jc w:val="both"/>
        <w:rPr>
          <w:rFonts w:ascii="Arial" w:eastAsia="Arial" w:hAnsi="Arial" w:cs="Arial"/>
          <w:sz w:val="20"/>
          <w:szCs w:val="20"/>
        </w:rPr>
      </w:pPr>
      <w:r w:rsidRPr="00B418E5">
        <w:rPr>
          <w:rFonts w:ascii="Arial" w:eastAsia="Arial" w:hAnsi="Arial" w:cs="Arial"/>
          <w:i/>
          <w:sz w:val="20"/>
          <w:szCs w:val="20"/>
        </w:rPr>
        <w:t>Unrestricted funds</w:t>
      </w:r>
      <w:r w:rsidRPr="00B418E5">
        <w:rPr>
          <w:rFonts w:ascii="Arial" w:eastAsia="Arial" w:hAnsi="Arial" w:cs="Arial"/>
          <w:sz w:val="20"/>
          <w:szCs w:val="20"/>
        </w:rPr>
        <w:t xml:space="preserve"> – undesignated monies retained that provide the working capital to enable the Trustees to carry out the charitable activities or designate for a particular activity.</w:t>
      </w:r>
    </w:p>
    <w:p w14:paraId="2611C46F" w14:textId="77777777" w:rsidR="00D50931" w:rsidRPr="001856A3" w:rsidRDefault="00000000">
      <w:pPr>
        <w:spacing w:after="0"/>
        <w:jc w:val="both"/>
        <w:rPr>
          <w:rFonts w:ascii="Arial" w:eastAsia="Arial" w:hAnsi="Arial" w:cs="Arial"/>
          <w:sz w:val="12"/>
          <w:szCs w:val="12"/>
          <w:highlight w:val="yellow"/>
        </w:rPr>
      </w:pPr>
    </w:p>
    <w:p w14:paraId="73774AC2" w14:textId="77777777" w:rsidR="00464B9B" w:rsidRDefault="00464B9B">
      <w:pPr>
        <w:pBdr>
          <w:top w:val="nil"/>
          <w:left w:val="nil"/>
          <w:bottom w:val="nil"/>
          <w:right w:val="nil"/>
          <w:between w:val="nil"/>
        </w:pBdr>
        <w:spacing w:after="0"/>
        <w:rPr>
          <w:rFonts w:ascii="Arial" w:eastAsia="Arial" w:hAnsi="Arial" w:cs="Arial"/>
          <w:sz w:val="20"/>
          <w:szCs w:val="20"/>
          <w:highlight w:val="yellow"/>
        </w:rPr>
      </w:pPr>
    </w:p>
    <w:p w14:paraId="2901C1FA" w14:textId="77777777" w:rsidR="00464B9B" w:rsidRPr="001856A3" w:rsidRDefault="00464B9B">
      <w:pPr>
        <w:pBdr>
          <w:top w:val="nil"/>
          <w:left w:val="nil"/>
          <w:bottom w:val="nil"/>
          <w:right w:val="nil"/>
          <w:between w:val="nil"/>
        </w:pBdr>
        <w:spacing w:after="0"/>
        <w:rPr>
          <w:rFonts w:ascii="Arial" w:eastAsia="Arial" w:hAnsi="Arial" w:cs="Arial"/>
          <w:sz w:val="20"/>
          <w:szCs w:val="20"/>
          <w:highlight w:val="yellow"/>
        </w:rPr>
      </w:pPr>
    </w:p>
    <w:p w14:paraId="1239F40C" w14:textId="77777777" w:rsidR="00D50931" w:rsidRPr="00C806A0" w:rsidRDefault="004E0291">
      <w:pPr>
        <w:numPr>
          <w:ilvl w:val="0"/>
          <w:numId w:val="4"/>
        </w:numPr>
        <w:pBdr>
          <w:top w:val="nil"/>
          <w:left w:val="nil"/>
          <w:bottom w:val="nil"/>
          <w:right w:val="nil"/>
          <w:between w:val="nil"/>
        </w:pBdr>
        <w:spacing w:after="0"/>
        <w:ind w:left="284" w:hanging="284"/>
        <w:rPr>
          <w:rFonts w:ascii="Arial" w:eastAsia="Arial" w:hAnsi="Arial" w:cs="Arial"/>
          <w:b/>
          <w:sz w:val="20"/>
          <w:szCs w:val="20"/>
        </w:rPr>
      </w:pPr>
      <w:r w:rsidRPr="00C806A0">
        <w:rPr>
          <w:rFonts w:ascii="Arial" w:eastAsia="Arial" w:hAnsi="Arial" w:cs="Arial"/>
          <w:b/>
          <w:sz w:val="20"/>
          <w:szCs w:val="20"/>
        </w:rPr>
        <w:t>Tangible fixed assets</w:t>
      </w:r>
    </w:p>
    <w:p w14:paraId="54541FDD" w14:textId="77777777" w:rsidR="00D50931" w:rsidRPr="00C806A0" w:rsidRDefault="00000000">
      <w:pPr>
        <w:pBdr>
          <w:top w:val="nil"/>
          <w:left w:val="nil"/>
          <w:bottom w:val="nil"/>
          <w:right w:val="nil"/>
          <w:between w:val="nil"/>
        </w:pBdr>
        <w:spacing w:after="0"/>
        <w:ind w:left="284"/>
        <w:rPr>
          <w:rFonts w:ascii="Arial" w:eastAsia="Arial" w:hAnsi="Arial" w:cs="Arial"/>
          <w:b/>
          <w:sz w:val="20"/>
          <w:szCs w:val="20"/>
        </w:rPr>
      </w:pPr>
    </w:p>
    <w:p w14:paraId="3A574145" w14:textId="77777777" w:rsidR="00D50931" w:rsidRDefault="004E0291">
      <w:pPr>
        <w:spacing w:after="0"/>
        <w:jc w:val="both"/>
        <w:rPr>
          <w:rFonts w:ascii="Arial" w:eastAsia="Arial" w:hAnsi="Arial" w:cs="Arial"/>
          <w:sz w:val="20"/>
          <w:szCs w:val="20"/>
        </w:rPr>
      </w:pPr>
      <w:r w:rsidRPr="00C806A0">
        <w:rPr>
          <w:rFonts w:ascii="Arial" w:eastAsia="Arial" w:hAnsi="Arial" w:cs="Arial"/>
          <w:sz w:val="20"/>
          <w:szCs w:val="20"/>
        </w:rPr>
        <w:t>Tangible fixed assets are capitalised at cost where the purchase price exceeds £100. Depreciation costs are allocated to activities on the basis of the use of the related assets in those activities. Assets are reviewed for impairment if circumstances indicate their carrying value may exceed their net realisable value and value in use.</w:t>
      </w:r>
    </w:p>
    <w:p w14:paraId="55015230" w14:textId="77777777" w:rsidR="003C1D85" w:rsidRPr="00C806A0" w:rsidRDefault="003C1D85">
      <w:pPr>
        <w:spacing w:after="0"/>
        <w:jc w:val="both"/>
        <w:rPr>
          <w:rFonts w:ascii="Arial" w:eastAsia="Arial" w:hAnsi="Arial" w:cs="Arial"/>
          <w:sz w:val="20"/>
          <w:szCs w:val="20"/>
        </w:rPr>
      </w:pPr>
    </w:p>
    <w:p w14:paraId="406FC1B1" w14:textId="77777777" w:rsidR="00D50931" w:rsidRPr="00C806A0" w:rsidRDefault="004E0291">
      <w:pPr>
        <w:spacing w:after="0"/>
        <w:jc w:val="both"/>
        <w:rPr>
          <w:rFonts w:ascii="Arial" w:eastAsia="Arial" w:hAnsi="Arial" w:cs="Arial"/>
          <w:sz w:val="20"/>
          <w:szCs w:val="20"/>
        </w:rPr>
      </w:pPr>
      <w:r w:rsidRPr="00C806A0">
        <w:rPr>
          <w:rFonts w:ascii="Arial" w:eastAsia="Arial" w:hAnsi="Arial" w:cs="Arial"/>
          <w:sz w:val="20"/>
          <w:szCs w:val="20"/>
        </w:rPr>
        <w:t>Depreciation is provided at rates calculated to write down the cost of each asset to its estimated residual value over its expected useful life. The annual rates in use are as follows:</w:t>
      </w:r>
    </w:p>
    <w:p w14:paraId="1A668409" w14:textId="77777777" w:rsidR="00D50931" w:rsidRPr="00C806A0" w:rsidRDefault="00000000">
      <w:pPr>
        <w:spacing w:after="0"/>
        <w:rPr>
          <w:rFonts w:ascii="Arial" w:eastAsia="Arial" w:hAnsi="Arial" w:cs="Arial"/>
          <w:sz w:val="12"/>
          <w:szCs w:val="12"/>
        </w:rPr>
      </w:pPr>
    </w:p>
    <w:p w14:paraId="69E413DA" w14:textId="77777777" w:rsidR="00D50931" w:rsidRPr="00C806A0" w:rsidRDefault="004E0291">
      <w:pPr>
        <w:spacing w:after="0"/>
        <w:ind w:left="720" w:firstLine="720"/>
        <w:rPr>
          <w:rFonts w:ascii="Arial" w:eastAsia="Arial" w:hAnsi="Arial" w:cs="Arial"/>
          <w:sz w:val="20"/>
          <w:szCs w:val="20"/>
        </w:rPr>
      </w:pPr>
      <w:r w:rsidRPr="00C806A0">
        <w:rPr>
          <w:rFonts w:ascii="Arial" w:eastAsia="Arial" w:hAnsi="Arial" w:cs="Arial"/>
          <w:sz w:val="20"/>
          <w:szCs w:val="20"/>
        </w:rPr>
        <w:t>Plant and machinery</w:t>
      </w:r>
      <w:r w:rsidRPr="00C806A0">
        <w:rPr>
          <w:rFonts w:ascii="Arial" w:eastAsia="Arial" w:hAnsi="Arial" w:cs="Arial"/>
          <w:sz w:val="20"/>
          <w:szCs w:val="20"/>
        </w:rPr>
        <w:tab/>
      </w:r>
      <w:r w:rsidRPr="00C806A0">
        <w:rPr>
          <w:rFonts w:ascii="Arial" w:eastAsia="Arial" w:hAnsi="Arial" w:cs="Arial"/>
          <w:sz w:val="20"/>
          <w:szCs w:val="20"/>
        </w:rPr>
        <w:tab/>
      </w:r>
      <w:r w:rsidRPr="00C806A0">
        <w:rPr>
          <w:rFonts w:ascii="Arial" w:eastAsia="Arial" w:hAnsi="Arial" w:cs="Arial"/>
          <w:sz w:val="20"/>
          <w:szCs w:val="20"/>
        </w:rPr>
        <w:tab/>
        <w:t>20% straight line</w:t>
      </w:r>
    </w:p>
    <w:p w14:paraId="6DDA7014" w14:textId="77777777" w:rsidR="00D50931" w:rsidRPr="001856A3" w:rsidRDefault="00000000">
      <w:pPr>
        <w:spacing w:after="0"/>
        <w:rPr>
          <w:rFonts w:ascii="Arial" w:eastAsia="Arial" w:hAnsi="Arial" w:cs="Arial"/>
          <w:sz w:val="20"/>
          <w:szCs w:val="20"/>
          <w:highlight w:val="yellow"/>
        </w:rPr>
      </w:pPr>
    </w:p>
    <w:p w14:paraId="3CCB9F1A" w14:textId="77777777" w:rsidR="00D50931" w:rsidRDefault="00000000">
      <w:pPr>
        <w:spacing w:after="0"/>
        <w:rPr>
          <w:rFonts w:ascii="Arial" w:eastAsia="Arial" w:hAnsi="Arial" w:cs="Arial"/>
          <w:b/>
          <w:sz w:val="20"/>
          <w:szCs w:val="20"/>
          <w:u w:val="single"/>
        </w:rPr>
      </w:pPr>
    </w:p>
    <w:p w14:paraId="6AA37026" w14:textId="77777777" w:rsidR="00D50931" w:rsidRPr="00C806A0" w:rsidRDefault="004E0291">
      <w:pPr>
        <w:numPr>
          <w:ilvl w:val="0"/>
          <w:numId w:val="4"/>
        </w:numPr>
        <w:pBdr>
          <w:top w:val="nil"/>
          <w:left w:val="nil"/>
          <w:bottom w:val="nil"/>
          <w:right w:val="nil"/>
          <w:between w:val="nil"/>
        </w:pBdr>
        <w:spacing w:after="0"/>
        <w:ind w:left="284" w:hanging="284"/>
        <w:rPr>
          <w:rFonts w:ascii="Arial" w:eastAsia="Arial" w:hAnsi="Arial" w:cs="Arial"/>
          <w:b/>
          <w:sz w:val="20"/>
          <w:szCs w:val="20"/>
        </w:rPr>
      </w:pPr>
      <w:r w:rsidRPr="00C806A0">
        <w:rPr>
          <w:rFonts w:ascii="Arial" w:eastAsia="Arial" w:hAnsi="Arial" w:cs="Arial"/>
          <w:b/>
          <w:sz w:val="20"/>
          <w:szCs w:val="20"/>
        </w:rPr>
        <w:t>Foreign currencies</w:t>
      </w:r>
    </w:p>
    <w:p w14:paraId="1B125B7E" w14:textId="77777777" w:rsidR="00D50931" w:rsidRPr="00C806A0" w:rsidRDefault="00000000">
      <w:pPr>
        <w:pBdr>
          <w:top w:val="nil"/>
          <w:left w:val="nil"/>
          <w:bottom w:val="nil"/>
          <w:right w:val="nil"/>
          <w:between w:val="nil"/>
        </w:pBdr>
        <w:spacing w:after="0"/>
        <w:ind w:left="284"/>
        <w:rPr>
          <w:rFonts w:ascii="Arial" w:eastAsia="Arial" w:hAnsi="Arial" w:cs="Arial"/>
          <w:b/>
          <w:sz w:val="20"/>
          <w:szCs w:val="20"/>
        </w:rPr>
      </w:pPr>
    </w:p>
    <w:p w14:paraId="2A4CA3A7" w14:textId="77777777" w:rsidR="00D50931" w:rsidRPr="00C806A0" w:rsidRDefault="004E0291">
      <w:pPr>
        <w:spacing w:after="0"/>
        <w:jc w:val="both"/>
        <w:rPr>
          <w:rFonts w:ascii="Arial" w:eastAsia="Arial" w:hAnsi="Arial" w:cs="Arial"/>
          <w:sz w:val="20"/>
          <w:szCs w:val="20"/>
        </w:rPr>
      </w:pPr>
      <w:r w:rsidRPr="00C806A0">
        <w:rPr>
          <w:rFonts w:ascii="Arial" w:eastAsia="Arial" w:hAnsi="Arial" w:cs="Arial"/>
          <w:sz w:val="20"/>
          <w:szCs w:val="20"/>
        </w:rPr>
        <w:t>Monetary assets and liabilities denominated in foreign currencies are translated at the rate of exchange ruling at the balance sheet date. Transactions in foreign currencies are recorded at the rate ruling at the date of the transaction. All differences are taken to the SOFA.</w:t>
      </w:r>
    </w:p>
    <w:bookmarkEnd w:id="4"/>
    <w:p w14:paraId="592EFDF5" w14:textId="77777777" w:rsidR="00D50931" w:rsidRPr="001856A3" w:rsidRDefault="00000000">
      <w:pPr>
        <w:spacing w:after="0"/>
        <w:rPr>
          <w:rFonts w:ascii="Arial" w:eastAsia="Arial" w:hAnsi="Arial" w:cs="Arial"/>
          <w:sz w:val="20"/>
          <w:szCs w:val="20"/>
          <w:highlight w:val="yellow"/>
        </w:rPr>
      </w:pPr>
    </w:p>
    <w:p w14:paraId="7AD173FF" w14:textId="77777777" w:rsidR="00D50931" w:rsidRPr="001856A3" w:rsidRDefault="00000000">
      <w:pPr>
        <w:spacing w:after="0"/>
        <w:rPr>
          <w:rFonts w:ascii="Arial" w:eastAsia="Arial" w:hAnsi="Arial" w:cs="Arial"/>
          <w:sz w:val="20"/>
          <w:szCs w:val="20"/>
          <w:highlight w:val="yellow"/>
        </w:rPr>
      </w:pPr>
    </w:p>
    <w:p w14:paraId="533071C8" w14:textId="77777777" w:rsidR="00E26A62" w:rsidRPr="001856A3" w:rsidRDefault="00E26A62">
      <w:pPr>
        <w:spacing w:after="0"/>
        <w:rPr>
          <w:rFonts w:ascii="Arial" w:eastAsia="Arial" w:hAnsi="Arial" w:cs="Arial"/>
          <w:sz w:val="20"/>
          <w:szCs w:val="20"/>
          <w:highlight w:val="yellow"/>
        </w:rPr>
      </w:pPr>
      <w:bookmarkStart w:id="5" w:name="_Hlk102477591"/>
    </w:p>
    <w:p w14:paraId="5626151B" w14:textId="77777777" w:rsidR="007675DD" w:rsidRPr="001856A3" w:rsidRDefault="007675DD">
      <w:pPr>
        <w:rPr>
          <w:rFonts w:ascii="Arial" w:eastAsia="Arial" w:hAnsi="Arial" w:cs="Arial"/>
          <w:b/>
          <w:sz w:val="20"/>
          <w:szCs w:val="20"/>
          <w:highlight w:val="yellow"/>
        </w:rPr>
      </w:pPr>
      <w:r w:rsidRPr="001856A3">
        <w:rPr>
          <w:rFonts w:ascii="Arial" w:eastAsia="Arial" w:hAnsi="Arial" w:cs="Arial"/>
          <w:b/>
          <w:sz w:val="20"/>
          <w:szCs w:val="20"/>
          <w:highlight w:val="yellow"/>
        </w:rPr>
        <w:br w:type="page"/>
      </w:r>
    </w:p>
    <w:p w14:paraId="7C52E1E8" w14:textId="1FF35C3B" w:rsidR="00D50931" w:rsidRPr="00FF04D9" w:rsidRDefault="004E0291">
      <w:pPr>
        <w:numPr>
          <w:ilvl w:val="0"/>
          <w:numId w:val="1"/>
        </w:numPr>
        <w:pBdr>
          <w:top w:val="nil"/>
          <w:left w:val="nil"/>
          <w:bottom w:val="nil"/>
          <w:right w:val="nil"/>
          <w:between w:val="nil"/>
        </w:pBdr>
        <w:spacing w:after="0"/>
        <w:ind w:left="284" w:hanging="284"/>
        <w:rPr>
          <w:rFonts w:ascii="Arial" w:eastAsia="Arial" w:hAnsi="Arial" w:cs="Arial"/>
          <w:b/>
          <w:sz w:val="20"/>
          <w:szCs w:val="20"/>
        </w:rPr>
      </w:pPr>
      <w:r w:rsidRPr="00FF04D9">
        <w:rPr>
          <w:rFonts w:ascii="Arial" w:eastAsia="Arial" w:hAnsi="Arial" w:cs="Arial"/>
          <w:b/>
          <w:sz w:val="20"/>
          <w:szCs w:val="20"/>
        </w:rPr>
        <w:lastRenderedPageBreak/>
        <w:t>Accounting policies (continued)</w:t>
      </w:r>
    </w:p>
    <w:p w14:paraId="12B18349" w14:textId="77777777" w:rsidR="00D50931" w:rsidRPr="001856A3" w:rsidRDefault="00000000">
      <w:pPr>
        <w:spacing w:after="0"/>
        <w:rPr>
          <w:rFonts w:ascii="Arial" w:eastAsia="Arial" w:hAnsi="Arial" w:cs="Arial"/>
          <w:sz w:val="20"/>
          <w:szCs w:val="20"/>
          <w:highlight w:val="yellow"/>
        </w:rPr>
      </w:pPr>
    </w:p>
    <w:p w14:paraId="3F0640B1" w14:textId="77777777" w:rsidR="00D50931" w:rsidRPr="00FF04D9" w:rsidRDefault="004E0291">
      <w:pPr>
        <w:numPr>
          <w:ilvl w:val="0"/>
          <w:numId w:val="4"/>
        </w:numPr>
        <w:pBdr>
          <w:top w:val="nil"/>
          <w:left w:val="nil"/>
          <w:bottom w:val="nil"/>
          <w:right w:val="nil"/>
          <w:between w:val="nil"/>
        </w:pBdr>
        <w:spacing w:after="0"/>
        <w:ind w:left="284" w:hanging="284"/>
        <w:rPr>
          <w:rFonts w:ascii="Arial" w:eastAsia="Arial" w:hAnsi="Arial" w:cs="Arial"/>
          <w:b/>
          <w:sz w:val="20"/>
          <w:szCs w:val="20"/>
        </w:rPr>
      </w:pPr>
      <w:r w:rsidRPr="00FF04D9">
        <w:rPr>
          <w:rFonts w:ascii="Arial" w:eastAsia="Arial" w:hAnsi="Arial" w:cs="Arial"/>
          <w:b/>
          <w:sz w:val="20"/>
          <w:szCs w:val="20"/>
        </w:rPr>
        <w:t>Pension contributions</w:t>
      </w:r>
    </w:p>
    <w:p w14:paraId="6DEC907A" w14:textId="77777777" w:rsidR="00D50931" w:rsidRPr="00FF04D9" w:rsidRDefault="00000000">
      <w:pPr>
        <w:pBdr>
          <w:top w:val="nil"/>
          <w:left w:val="nil"/>
          <w:bottom w:val="nil"/>
          <w:right w:val="nil"/>
          <w:between w:val="nil"/>
        </w:pBdr>
        <w:spacing w:after="0"/>
        <w:ind w:left="284"/>
        <w:rPr>
          <w:rFonts w:ascii="Arial" w:eastAsia="Arial" w:hAnsi="Arial" w:cs="Arial"/>
          <w:b/>
          <w:sz w:val="20"/>
          <w:szCs w:val="20"/>
        </w:rPr>
      </w:pPr>
    </w:p>
    <w:p w14:paraId="276F91C8" w14:textId="77777777" w:rsidR="00D50931" w:rsidRPr="00FF04D9" w:rsidRDefault="004E0291">
      <w:pPr>
        <w:spacing w:after="0"/>
        <w:jc w:val="both"/>
        <w:rPr>
          <w:rFonts w:ascii="Arial" w:eastAsia="Arial" w:hAnsi="Arial" w:cs="Arial"/>
          <w:sz w:val="20"/>
          <w:szCs w:val="20"/>
        </w:rPr>
      </w:pPr>
      <w:r w:rsidRPr="00FF04D9">
        <w:rPr>
          <w:rFonts w:ascii="Arial" w:eastAsia="Arial" w:hAnsi="Arial" w:cs="Arial"/>
          <w:sz w:val="20"/>
          <w:szCs w:val="20"/>
        </w:rPr>
        <w:t>The charity operates a defined contribution pension scheme. The assets of the scheme are held separately from those of the charity in independently administered funds. The pension cost charge represents contributions payable under the scheme by the charity to the fund. The charity has no liability under the scheme other than for the payment of those contributions.</w:t>
      </w:r>
    </w:p>
    <w:p w14:paraId="7E386A10" w14:textId="77777777" w:rsidR="00D50931" w:rsidRPr="001856A3" w:rsidRDefault="00000000">
      <w:pPr>
        <w:spacing w:after="0"/>
        <w:rPr>
          <w:rFonts w:ascii="Arial" w:eastAsia="Arial" w:hAnsi="Arial" w:cs="Arial"/>
          <w:sz w:val="20"/>
          <w:szCs w:val="20"/>
          <w:highlight w:val="yellow"/>
        </w:rPr>
      </w:pPr>
    </w:p>
    <w:p w14:paraId="5549E1CB" w14:textId="77777777" w:rsidR="00D50931" w:rsidRPr="00FF04D9" w:rsidRDefault="004E0291">
      <w:pPr>
        <w:numPr>
          <w:ilvl w:val="0"/>
          <w:numId w:val="4"/>
        </w:numPr>
        <w:pBdr>
          <w:top w:val="nil"/>
          <w:left w:val="nil"/>
          <w:bottom w:val="nil"/>
          <w:right w:val="nil"/>
          <w:between w:val="nil"/>
        </w:pBdr>
        <w:spacing w:after="0"/>
        <w:ind w:left="284" w:hanging="284"/>
        <w:rPr>
          <w:rFonts w:ascii="Arial" w:eastAsia="Arial" w:hAnsi="Arial" w:cs="Arial"/>
          <w:b/>
          <w:sz w:val="20"/>
          <w:szCs w:val="20"/>
        </w:rPr>
      </w:pPr>
      <w:r w:rsidRPr="00FF04D9">
        <w:rPr>
          <w:rFonts w:ascii="Arial" w:eastAsia="Arial" w:hAnsi="Arial" w:cs="Arial"/>
          <w:b/>
          <w:sz w:val="20"/>
          <w:szCs w:val="20"/>
        </w:rPr>
        <w:t xml:space="preserve"> Critical accounting estimates and areas of judgement</w:t>
      </w:r>
    </w:p>
    <w:p w14:paraId="0E681DDD" w14:textId="77777777" w:rsidR="00D50931" w:rsidRPr="00FF04D9" w:rsidRDefault="00000000">
      <w:pPr>
        <w:pBdr>
          <w:top w:val="nil"/>
          <w:left w:val="nil"/>
          <w:bottom w:val="nil"/>
          <w:right w:val="nil"/>
          <w:between w:val="nil"/>
        </w:pBdr>
        <w:spacing w:after="0"/>
        <w:ind w:left="284"/>
        <w:rPr>
          <w:rFonts w:ascii="Arial" w:eastAsia="Arial" w:hAnsi="Arial" w:cs="Arial"/>
          <w:b/>
          <w:sz w:val="20"/>
          <w:szCs w:val="20"/>
        </w:rPr>
      </w:pPr>
    </w:p>
    <w:p w14:paraId="4B4E5717" w14:textId="77777777" w:rsidR="00D50931" w:rsidRPr="00FF04D9" w:rsidRDefault="004E0291">
      <w:pPr>
        <w:spacing w:after="0"/>
        <w:jc w:val="both"/>
        <w:rPr>
          <w:rFonts w:ascii="Arial" w:eastAsia="Arial" w:hAnsi="Arial" w:cs="Arial"/>
          <w:sz w:val="20"/>
          <w:szCs w:val="20"/>
        </w:rPr>
      </w:pPr>
      <w:r w:rsidRPr="00FF04D9">
        <w:rPr>
          <w:rFonts w:ascii="Arial" w:eastAsia="Arial" w:hAnsi="Arial" w:cs="Arial"/>
          <w:sz w:val="20"/>
          <w:szCs w:val="20"/>
        </w:rPr>
        <w:t>In the view of the trustees in applying the accounting policies adopted, no judgements were required that have a significant effect on the amounts recognised in the financial statements nor do any estimates or assumptions made carry a significant risk of material adjustment in the next financial year.</w:t>
      </w:r>
    </w:p>
    <w:p w14:paraId="176FE2DA" w14:textId="77777777" w:rsidR="00D50931" w:rsidRPr="001856A3" w:rsidRDefault="00000000">
      <w:pPr>
        <w:spacing w:after="0"/>
        <w:jc w:val="both"/>
        <w:rPr>
          <w:rFonts w:ascii="Arial" w:eastAsia="Arial" w:hAnsi="Arial" w:cs="Arial"/>
          <w:b/>
          <w:sz w:val="20"/>
          <w:szCs w:val="20"/>
          <w:highlight w:val="yellow"/>
        </w:rPr>
      </w:pPr>
    </w:p>
    <w:p w14:paraId="3A5E8256" w14:textId="77777777" w:rsidR="00D50931" w:rsidRPr="00C806A0" w:rsidRDefault="004E0291">
      <w:pPr>
        <w:numPr>
          <w:ilvl w:val="0"/>
          <w:numId w:val="4"/>
        </w:numPr>
        <w:pBdr>
          <w:top w:val="nil"/>
          <w:left w:val="nil"/>
          <w:bottom w:val="nil"/>
          <w:right w:val="nil"/>
          <w:between w:val="nil"/>
        </w:pBdr>
        <w:spacing w:after="0"/>
        <w:ind w:left="284" w:hanging="284"/>
        <w:rPr>
          <w:rFonts w:ascii="Arial" w:eastAsia="Arial" w:hAnsi="Arial" w:cs="Arial"/>
          <w:b/>
          <w:sz w:val="20"/>
          <w:szCs w:val="20"/>
        </w:rPr>
      </w:pPr>
      <w:r w:rsidRPr="00C806A0">
        <w:rPr>
          <w:rFonts w:ascii="Arial" w:eastAsia="Arial" w:hAnsi="Arial" w:cs="Arial"/>
          <w:b/>
          <w:sz w:val="20"/>
          <w:szCs w:val="20"/>
        </w:rPr>
        <w:t xml:space="preserve"> Other financial instruments</w:t>
      </w:r>
    </w:p>
    <w:p w14:paraId="56BAFF79" w14:textId="77777777" w:rsidR="00D50931" w:rsidRPr="00C806A0" w:rsidRDefault="00000000">
      <w:pPr>
        <w:pBdr>
          <w:top w:val="nil"/>
          <w:left w:val="nil"/>
          <w:bottom w:val="nil"/>
          <w:right w:val="nil"/>
          <w:between w:val="nil"/>
        </w:pBdr>
        <w:spacing w:after="0"/>
        <w:ind w:left="284"/>
        <w:rPr>
          <w:rFonts w:ascii="Arial" w:eastAsia="Arial" w:hAnsi="Arial" w:cs="Arial"/>
          <w:b/>
          <w:sz w:val="20"/>
          <w:szCs w:val="20"/>
        </w:rPr>
      </w:pPr>
    </w:p>
    <w:p w14:paraId="5EE7A3D1" w14:textId="77777777" w:rsidR="00D50931" w:rsidRPr="00C806A0" w:rsidRDefault="004E0291">
      <w:pPr>
        <w:numPr>
          <w:ilvl w:val="0"/>
          <w:numId w:val="8"/>
        </w:numPr>
        <w:pBdr>
          <w:top w:val="nil"/>
          <w:left w:val="nil"/>
          <w:bottom w:val="nil"/>
          <w:right w:val="nil"/>
          <w:between w:val="nil"/>
        </w:pBdr>
        <w:spacing w:after="0"/>
        <w:jc w:val="both"/>
        <w:rPr>
          <w:rFonts w:ascii="Arial" w:eastAsia="Arial" w:hAnsi="Arial" w:cs="Arial"/>
          <w:b/>
          <w:i/>
          <w:sz w:val="20"/>
          <w:szCs w:val="20"/>
        </w:rPr>
      </w:pPr>
      <w:r w:rsidRPr="00C806A0">
        <w:rPr>
          <w:rFonts w:ascii="Arial" w:eastAsia="Arial" w:hAnsi="Arial" w:cs="Arial"/>
          <w:b/>
          <w:i/>
          <w:sz w:val="20"/>
          <w:szCs w:val="20"/>
        </w:rPr>
        <w:t>Cash and cash equivalents</w:t>
      </w:r>
    </w:p>
    <w:p w14:paraId="7784611D" w14:textId="77777777" w:rsidR="00D50931" w:rsidRPr="00C806A0" w:rsidRDefault="00000000">
      <w:pPr>
        <w:spacing w:after="0"/>
        <w:ind w:left="360"/>
        <w:jc w:val="both"/>
        <w:rPr>
          <w:rFonts w:ascii="Arial" w:eastAsia="Arial" w:hAnsi="Arial" w:cs="Arial"/>
          <w:b/>
          <w:i/>
          <w:sz w:val="4"/>
          <w:szCs w:val="4"/>
        </w:rPr>
      </w:pPr>
    </w:p>
    <w:p w14:paraId="2C8E8DB9" w14:textId="77777777" w:rsidR="00D50931" w:rsidRPr="00C806A0" w:rsidRDefault="004E0291">
      <w:pPr>
        <w:keepNext/>
        <w:spacing w:after="0"/>
        <w:rPr>
          <w:rFonts w:ascii="Arial" w:eastAsia="Arial" w:hAnsi="Arial" w:cs="Arial"/>
          <w:sz w:val="20"/>
          <w:szCs w:val="20"/>
        </w:rPr>
      </w:pPr>
      <w:r w:rsidRPr="00C806A0">
        <w:rPr>
          <w:rFonts w:ascii="Arial" w:eastAsia="Arial" w:hAnsi="Arial" w:cs="Arial"/>
          <w:sz w:val="20"/>
          <w:szCs w:val="20"/>
        </w:rPr>
        <w:t>Cash and cash equivalents include cash at bank and in hand and short-term deposits with a maturity date of three months or less.</w:t>
      </w:r>
    </w:p>
    <w:p w14:paraId="73DFB32B" w14:textId="77777777" w:rsidR="00D50931" w:rsidRPr="00C806A0" w:rsidRDefault="00000000">
      <w:pPr>
        <w:keepNext/>
        <w:spacing w:after="0"/>
        <w:rPr>
          <w:rFonts w:ascii="Arial" w:eastAsia="Arial" w:hAnsi="Arial" w:cs="Arial"/>
          <w:sz w:val="20"/>
          <w:szCs w:val="20"/>
        </w:rPr>
      </w:pPr>
    </w:p>
    <w:p w14:paraId="67E964F7" w14:textId="77777777" w:rsidR="00D50931" w:rsidRPr="00C806A0" w:rsidRDefault="004E0291">
      <w:pPr>
        <w:numPr>
          <w:ilvl w:val="0"/>
          <w:numId w:val="8"/>
        </w:numPr>
        <w:pBdr>
          <w:top w:val="nil"/>
          <w:left w:val="nil"/>
          <w:bottom w:val="nil"/>
          <w:right w:val="nil"/>
          <w:between w:val="nil"/>
        </w:pBdr>
        <w:spacing w:after="0"/>
        <w:jc w:val="both"/>
        <w:rPr>
          <w:rFonts w:ascii="Arial" w:eastAsia="Arial" w:hAnsi="Arial" w:cs="Arial"/>
          <w:b/>
          <w:i/>
          <w:sz w:val="20"/>
          <w:szCs w:val="20"/>
        </w:rPr>
      </w:pPr>
      <w:r w:rsidRPr="00C806A0">
        <w:rPr>
          <w:rFonts w:ascii="Arial" w:eastAsia="Arial" w:hAnsi="Arial" w:cs="Arial"/>
          <w:b/>
          <w:i/>
          <w:sz w:val="20"/>
          <w:szCs w:val="20"/>
        </w:rPr>
        <w:t>Debtors and Creditors</w:t>
      </w:r>
    </w:p>
    <w:p w14:paraId="7FD34ABE" w14:textId="77777777" w:rsidR="00D50931" w:rsidRPr="00C806A0" w:rsidRDefault="00000000">
      <w:pPr>
        <w:spacing w:after="0"/>
        <w:ind w:left="360"/>
        <w:jc w:val="both"/>
        <w:rPr>
          <w:rFonts w:ascii="Arial" w:eastAsia="Arial" w:hAnsi="Arial" w:cs="Arial"/>
          <w:b/>
          <w:i/>
          <w:sz w:val="4"/>
          <w:szCs w:val="4"/>
        </w:rPr>
      </w:pPr>
    </w:p>
    <w:p w14:paraId="67E75441" w14:textId="77777777" w:rsidR="00D50931" w:rsidRPr="00C806A0" w:rsidRDefault="004E0291">
      <w:pPr>
        <w:keepNext/>
        <w:spacing w:after="0"/>
        <w:jc w:val="both"/>
        <w:rPr>
          <w:rFonts w:ascii="Arial" w:eastAsia="Arial" w:hAnsi="Arial" w:cs="Arial"/>
          <w:sz w:val="20"/>
          <w:szCs w:val="20"/>
        </w:rPr>
      </w:pPr>
      <w:r w:rsidRPr="00C806A0">
        <w:rPr>
          <w:rFonts w:ascii="Arial" w:eastAsia="Arial" w:hAnsi="Arial" w:cs="Arial"/>
          <w:sz w:val="20"/>
          <w:szCs w:val="20"/>
        </w:rPr>
        <w:t>Debtors and creditors receivable or payable within one year of the balance sheet date are carried at their transaction price. Debtors and creditors that are receivable or payable in more than one year and not subject to a market rate of interest are measured at the present value of the expected future receipts or payment discounted at a market rate of interest.</w:t>
      </w:r>
    </w:p>
    <w:p w14:paraId="30983DEC" w14:textId="77777777" w:rsidR="00D50931" w:rsidRPr="001856A3" w:rsidRDefault="00000000">
      <w:pPr>
        <w:keepNext/>
        <w:spacing w:after="0"/>
        <w:rPr>
          <w:rFonts w:ascii="Arial" w:eastAsia="Arial" w:hAnsi="Arial" w:cs="Arial"/>
          <w:sz w:val="20"/>
          <w:szCs w:val="20"/>
          <w:highlight w:val="yellow"/>
        </w:rPr>
      </w:pPr>
    </w:p>
    <w:p w14:paraId="5B8C4752" w14:textId="77777777" w:rsidR="00D50931" w:rsidRPr="00FF04D9" w:rsidRDefault="004E0291">
      <w:pPr>
        <w:numPr>
          <w:ilvl w:val="0"/>
          <w:numId w:val="4"/>
        </w:numPr>
        <w:pBdr>
          <w:top w:val="nil"/>
          <w:left w:val="nil"/>
          <w:bottom w:val="nil"/>
          <w:right w:val="nil"/>
          <w:between w:val="nil"/>
        </w:pBdr>
        <w:spacing w:after="0"/>
        <w:ind w:left="284" w:hanging="284"/>
        <w:rPr>
          <w:rFonts w:ascii="Arial" w:eastAsia="Arial" w:hAnsi="Arial" w:cs="Arial"/>
          <w:b/>
          <w:sz w:val="20"/>
          <w:szCs w:val="20"/>
        </w:rPr>
      </w:pPr>
      <w:r w:rsidRPr="00FF04D9">
        <w:rPr>
          <w:rFonts w:ascii="Arial" w:eastAsia="Arial" w:hAnsi="Arial" w:cs="Arial"/>
          <w:b/>
          <w:sz w:val="20"/>
          <w:szCs w:val="20"/>
        </w:rPr>
        <w:t>Operating currency</w:t>
      </w:r>
    </w:p>
    <w:p w14:paraId="2F9904A9" w14:textId="77777777" w:rsidR="00D50931" w:rsidRPr="00FF04D9" w:rsidRDefault="00000000">
      <w:pPr>
        <w:pBdr>
          <w:top w:val="nil"/>
          <w:left w:val="nil"/>
          <w:bottom w:val="nil"/>
          <w:right w:val="nil"/>
          <w:between w:val="nil"/>
        </w:pBdr>
        <w:spacing w:after="0"/>
        <w:ind w:left="284"/>
        <w:rPr>
          <w:rFonts w:ascii="Arial" w:eastAsia="Arial" w:hAnsi="Arial" w:cs="Arial"/>
          <w:b/>
          <w:sz w:val="20"/>
          <w:szCs w:val="20"/>
        </w:rPr>
      </w:pPr>
    </w:p>
    <w:p w14:paraId="1C548224" w14:textId="77777777" w:rsidR="00D50931" w:rsidRDefault="004E0291">
      <w:pPr>
        <w:spacing w:after="0"/>
        <w:jc w:val="both"/>
        <w:rPr>
          <w:rFonts w:ascii="Arial" w:eastAsia="Arial" w:hAnsi="Arial" w:cs="Arial"/>
          <w:b/>
          <w:sz w:val="20"/>
          <w:szCs w:val="20"/>
        </w:rPr>
      </w:pPr>
      <w:r w:rsidRPr="00FF04D9">
        <w:rPr>
          <w:rFonts w:ascii="Arial" w:eastAsia="Arial" w:hAnsi="Arial" w:cs="Arial"/>
          <w:sz w:val="20"/>
          <w:szCs w:val="20"/>
        </w:rPr>
        <w:t>The operating currency of the charity is Pound Sterling and the monetary amounts in the accounts are rounded to the nearest pound.</w:t>
      </w:r>
    </w:p>
    <w:p w14:paraId="0DA91441" w14:textId="77777777" w:rsidR="00D50931" w:rsidRDefault="00000000">
      <w:pPr>
        <w:spacing w:after="0"/>
        <w:rPr>
          <w:rFonts w:ascii="Arial" w:eastAsia="Arial" w:hAnsi="Arial" w:cs="Arial"/>
          <w:sz w:val="20"/>
          <w:szCs w:val="20"/>
        </w:rPr>
      </w:pPr>
      <w:bookmarkStart w:id="6" w:name="_Hlk102477649"/>
      <w:bookmarkEnd w:id="5"/>
    </w:p>
    <w:p w14:paraId="69BE52AF" w14:textId="4AA0C98C" w:rsidR="00A31F03" w:rsidRDefault="00A31F03">
      <w:pPr>
        <w:rPr>
          <w:rFonts w:ascii="Arial" w:eastAsia="Arial" w:hAnsi="Arial" w:cs="Arial"/>
          <w:b/>
          <w:sz w:val="20"/>
          <w:szCs w:val="20"/>
        </w:rPr>
      </w:pPr>
    </w:p>
    <w:p w14:paraId="2A7AC400" w14:textId="7573778D" w:rsidR="00D50931" w:rsidRDefault="004E0291">
      <w:pPr>
        <w:numPr>
          <w:ilvl w:val="0"/>
          <w:numId w:val="1"/>
        </w:numPr>
        <w:pBdr>
          <w:top w:val="nil"/>
          <w:left w:val="nil"/>
          <w:bottom w:val="nil"/>
          <w:right w:val="nil"/>
          <w:between w:val="nil"/>
        </w:pBdr>
        <w:spacing w:after="0"/>
        <w:ind w:left="284" w:hanging="284"/>
        <w:rPr>
          <w:rFonts w:ascii="Arial" w:eastAsia="Arial" w:hAnsi="Arial" w:cs="Arial"/>
          <w:b/>
          <w:sz w:val="20"/>
          <w:szCs w:val="20"/>
        </w:rPr>
      </w:pPr>
      <w:r>
        <w:rPr>
          <w:rFonts w:ascii="Arial" w:eastAsia="Arial" w:hAnsi="Arial" w:cs="Arial"/>
          <w:b/>
          <w:sz w:val="20"/>
          <w:szCs w:val="20"/>
        </w:rPr>
        <w:t>Income from donations and legacies</w:t>
      </w:r>
    </w:p>
    <w:p w14:paraId="42BE0B4B" w14:textId="77777777" w:rsidR="00D50931" w:rsidRDefault="00000000">
      <w:pPr>
        <w:pBdr>
          <w:top w:val="nil"/>
          <w:left w:val="nil"/>
          <w:bottom w:val="nil"/>
          <w:right w:val="nil"/>
          <w:between w:val="nil"/>
        </w:pBdr>
        <w:spacing w:after="0"/>
        <w:ind w:left="284"/>
        <w:rPr>
          <w:rFonts w:ascii="Arial" w:eastAsia="Arial" w:hAnsi="Arial" w:cs="Arial"/>
          <w:b/>
          <w:sz w:val="20"/>
          <w:szCs w:val="20"/>
        </w:rPr>
      </w:pPr>
    </w:p>
    <w:p w14:paraId="65D7BDF0" w14:textId="15A6CA71" w:rsidR="00F50F8E" w:rsidRDefault="00F50F8E">
      <w:pPr>
        <w:spacing w:after="0"/>
        <w:rPr>
          <w:rFonts w:ascii="Arial" w:eastAsia="Arial" w:hAnsi="Arial" w:cs="Arial"/>
          <w:sz w:val="18"/>
          <w:szCs w:val="18"/>
        </w:rPr>
      </w:pPr>
    </w:p>
    <w:p w14:paraId="3E9264F3" w14:textId="28E49F4F" w:rsidR="00602133" w:rsidRDefault="00BE3374">
      <w:pPr>
        <w:rPr>
          <w:rFonts w:ascii="Arial" w:eastAsia="Arial" w:hAnsi="Arial" w:cs="Arial"/>
          <w:b/>
          <w:sz w:val="20"/>
          <w:szCs w:val="20"/>
        </w:rPr>
      </w:pPr>
      <w:r>
        <w:rPr>
          <w:rFonts w:ascii="Arial" w:eastAsia="Arial" w:hAnsi="Arial" w:cs="Arial"/>
          <w:b/>
          <w:noProof/>
          <w:sz w:val="20"/>
          <w:szCs w:val="20"/>
        </w:rPr>
        <w:drawing>
          <wp:inline distT="0" distB="0" distL="0" distR="0" wp14:anchorId="65C05A23" wp14:editId="0031F647">
            <wp:extent cx="5939790" cy="1069975"/>
            <wp:effectExtent l="0" t="0" r="3810" b="0"/>
            <wp:docPr id="688970948" name="Picture 4"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70948" name="Picture 4" descr="A picture containing text, screenshot, font, number&#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939790" cy="1069975"/>
                    </a:xfrm>
                    <a:prstGeom prst="rect">
                      <a:avLst/>
                    </a:prstGeom>
                  </pic:spPr>
                </pic:pic>
              </a:graphicData>
            </a:graphic>
          </wp:inline>
        </w:drawing>
      </w:r>
      <w:r w:rsidR="00602133">
        <w:rPr>
          <w:rFonts w:ascii="Arial" w:eastAsia="Arial" w:hAnsi="Arial" w:cs="Arial"/>
          <w:b/>
          <w:sz w:val="20"/>
          <w:szCs w:val="20"/>
        </w:rPr>
        <w:br w:type="page"/>
      </w:r>
    </w:p>
    <w:p w14:paraId="06AABAFA" w14:textId="70DF7378" w:rsidR="00D50931" w:rsidRDefault="004E0291">
      <w:pPr>
        <w:numPr>
          <w:ilvl w:val="0"/>
          <w:numId w:val="1"/>
        </w:numPr>
        <w:pBdr>
          <w:top w:val="nil"/>
          <w:left w:val="nil"/>
          <w:bottom w:val="nil"/>
          <w:right w:val="nil"/>
          <w:between w:val="nil"/>
        </w:pBdr>
        <w:spacing w:after="0"/>
        <w:ind w:left="284" w:hanging="284"/>
        <w:rPr>
          <w:rFonts w:ascii="Arial" w:eastAsia="Arial" w:hAnsi="Arial" w:cs="Arial"/>
          <w:b/>
          <w:sz w:val="20"/>
          <w:szCs w:val="20"/>
        </w:rPr>
      </w:pPr>
      <w:r>
        <w:rPr>
          <w:rFonts w:ascii="Arial" w:eastAsia="Arial" w:hAnsi="Arial" w:cs="Arial"/>
          <w:b/>
          <w:sz w:val="20"/>
          <w:szCs w:val="20"/>
        </w:rPr>
        <w:lastRenderedPageBreak/>
        <w:t>Donations in kind</w:t>
      </w:r>
    </w:p>
    <w:p w14:paraId="33ACB2B3" w14:textId="6C126DB8" w:rsidR="00D50931" w:rsidRDefault="00BE3374">
      <w:pPr>
        <w:spacing w:after="0"/>
        <w:rPr>
          <w:rFonts w:ascii="Arial" w:eastAsia="Arial" w:hAnsi="Arial" w:cs="Arial"/>
          <w:b/>
          <w:sz w:val="20"/>
          <w:szCs w:val="20"/>
        </w:rPr>
      </w:pPr>
      <w:r>
        <w:rPr>
          <w:rFonts w:ascii="Arial" w:eastAsia="Arial" w:hAnsi="Arial" w:cs="Arial"/>
          <w:b/>
          <w:noProof/>
          <w:sz w:val="20"/>
          <w:szCs w:val="20"/>
        </w:rPr>
        <w:drawing>
          <wp:inline distT="0" distB="0" distL="0" distR="0" wp14:anchorId="1A081BB7" wp14:editId="7FC4B200">
            <wp:extent cx="5880100" cy="1917700"/>
            <wp:effectExtent l="0" t="0" r="0" b="0"/>
            <wp:docPr id="1425227828" name="Picture 5" descr="A picture containing text, receip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27828" name="Picture 5" descr="A picture containing text, receipt, screenshot, fon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880100" cy="1917700"/>
                    </a:xfrm>
                    <a:prstGeom prst="rect">
                      <a:avLst/>
                    </a:prstGeom>
                  </pic:spPr>
                </pic:pic>
              </a:graphicData>
            </a:graphic>
          </wp:inline>
        </w:drawing>
      </w:r>
    </w:p>
    <w:p w14:paraId="1EBF1275" w14:textId="44425D3E" w:rsidR="00602133" w:rsidRDefault="00602133">
      <w:pPr>
        <w:rPr>
          <w:rFonts w:ascii="Arial" w:eastAsia="Arial" w:hAnsi="Arial" w:cs="Arial"/>
          <w:b/>
          <w:sz w:val="20"/>
          <w:szCs w:val="20"/>
        </w:rPr>
      </w:pPr>
    </w:p>
    <w:p w14:paraId="2709B4EC" w14:textId="1137A4EF" w:rsidR="00D50931" w:rsidRDefault="004E0291">
      <w:pPr>
        <w:numPr>
          <w:ilvl w:val="0"/>
          <w:numId w:val="1"/>
        </w:numPr>
        <w:pBdr>
          <w:top w:val="nil"/>
          <w:left w:val="nil"/>
          <w:bottom w:val="nil"/>
          <w:right w:val="nil"/>
          <w:between w:val="nil"/>
        </w:pBdr>
        <w:spacing w:after="0"/>
        <w:ind w:left="284" w:hanging="284"/>
        <w:rPr>
          <w:rFonts w:ascii="Arial" w:eastAsia="Arial" w:hAnsi="Arial" w:cs="Arial"/>
          <w:b/>
          <w:sz w:val="20"/>
          <w:szCs w:val="20"/>
        </w:rPr>
      </w:pPr>
      <w:r>
        <w:rPr>
          <w:rFonts w:ascii="Arial" w:eastAsia="Arial" w:hAnsi="Arial" w:cs="Arial"/>
          <w:b/>
          <w:sz w:val="20"/>
          <w:szCs w:val="20"/>
        </w:rPr>
        <w:t>Income from charitable activities</w:t>
      </w:r>
    </w:p>
    <w:p w14:paraId="3A6E8E16" w14:textId="77777777" w:rsidR="00D50931" w:rsidRDefault="00000000">
      <w:pPr>
        <w:spacing w:after="0"/>
        <w:rPr>
          <w:rFonts w:ascii="Arial" w:eastAsia="Arial" w:hAnsi="Arial" w:cs="Arial"/>
          <w:sz w:val="8"/>
          <w:szCs w:val="8"/>
        </w:rPr>
      </w:pPr>
    </w:p>
    <w:p w14:paraId="5EA3A57C" w14:textId="073B4D84" w:rsidR="00043A62" w:rsidRDefault="00BE3374">
      <w:pPr>
        <w:spacing w:after="0"/>
        <w:rPr>
          <w:rFonts w:ascii="Arial" w:eastAsia="Arial" w:hAnsi="Arial" w:cs="Arial"/>
          <w:sz w:val="20"/>
          <w:szCs w:val="20"/>
        </w:rPr>
      </w:pPr>
      <w:r>
        <w:rPr>
          <w:rFonts w:ascii="Arial" w:eastAsia="Arial" w:hAnsi="Arial" w:cs="Arial"/>
          <w:noProof/>
          <w:sz w:val="20"/>
          <w:szCs w:val="20"/>
        </w:rPr>
        <w:drawing>
          <wp:inline distT="0" distB="0" distL="0" distR="0" wp14:anchorId="09196C57" wp14:editId="4423810D">
            <wp:extent cx="5918200" cy="1016000"/>
            <wp:effectExtent l="0" t="0" r="0" b="0"/>
            <wp:docPr id="719653796" name="Picture 6"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53796" name="Picture 6" descr="A picture containing text, screenshot, font, numbe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918200" cy="1016000"/>
                    </a:xfrm>
                    <a:prstGeom prst="rect">
                      <a:avLst/>
                    </a:prstGeom>
                  </pic:spPr>
                </pic:pic>
              </a:graphicData>
            </a:graphic>
          </wp:inline>
        </w:drawing>
      </w:r>
    </w:p>
    <w:p w14:paraId="66E7D135" w14:textId="77777777" w:rsidR="00247066" w:rsidRDefault="00247066">
      <w:pPr>
        <w:spacing w:after="0"/>
        <w:rPr>
          <w:rFonts w:ascii="Arial" w:eastAsia="Arial" w:hAnsi="Arial" w:cs="Arial"/>
          <w:sz w:val="20"/>
          <w:szCs w:val="20"/>
        </w:rPr>
      </w:pPr>
    </w:p>
    <w:p w14:paraId="65A14F3E" w14:textId="77777777" w:rsidR="00247066" w:rsidRDefault="00247066">
      <w:pPr>
        <w:spacing w:after="0"/>
        <w:rPr>
          <w:rFonts w:ascii="Arial" w:eastAsia="Arial" w:hAnsi="Arial" w:cs="Arial"/>
          <w:sz w:val="20"/>
          <w:szCs w:val="20"/>
        </w:rPr>
      </w:pPr>
    </w:p>
    <w:p w14:paraId="31DED619" w14:textId="77777777" w:rsidR="00247066" w:rsidRDefault="00247066">
      <w:pPr>
        <w:spacing w:after="0"/>
        <w:rPr>
          <w:rFonts w:ascii="Arial" w:eastAsia="Arial" w:hAnsi="Arial" w:cs="Arial"/>
          <w:sz w:val="20"/>
          <w:szCs w:val="20"/>
        </w:rPr>
      </w:pPr>
    </w:p>
    <w:bookmarkEnd w:id="6"/>
    <w:p w14:paraId="709EDA12" w14:textId="4801E823" w:rsidR="00E87AC0" w:rsidRDefault="00E87AC0" w:rsidP="00E87AC0">
      <w:pPr>
        <w:numPr>
          <w:ilvl w:val="0"/>
          <w:numId w:val="1"/>
        </w:numPr>
        <w:pBdr>
          <w:top w:val="nil"/>
          <w:left w:val="nil"/>
          <w:bottom w:val="nil"/>
          <w:right w:val="nil"/>
          <w:between w:val="nil"/>
        </w:pBdr>
        <w:spacing w:after="0"/>
        <w:ind w:left="284" w:hanging="284"/>
        <w:rPr>
          <w:rFonts w:ascii="Arial" w:eastAsia="Arial" w:hAnsi="Arial" w:cs="Arial"/>
          <w:b/>
          <w:sz w:val="20"/>
          <w:szCs w:val="20"/>
        </w:rPr>
      </w:pPr>
      <w:r>
        <w:rPr>
          <w:rFonts w:ascii="Arial" w:eastAsia="Arial" w:hAnsi="Arial" w:cs="Arial"/>
          <w:b/>
          <w:sz w:val="20"/>
          <w:szCs w:val="20"/>
        </w:rPr>
        <w:t>Charitable expenditure</w:t>
      </w:r>
    </w:p>
    <w:p w14:paraId="1C9020D9" w14:textId="2DC5F916" w:rsidR="00D50931" w:rsidRDefault="00000000">
      <w:pPr>
        <w:spacing w:after="0"/>
        <w:rPr>
          <w:rFonts w:ascii="Arial" w:eastAsia="Arial" w:hAnsi="Arial" w:cs="Arial"/>
          <w:sz w:val="20"/>
          <w:szCs w:val="20"/>
        </w:rPr>
      </w:pPr>
    </w:p>
    <w:p w14:paraId="3240A9EB" w14:textId="2FA50E86" w:rsidR="00463CE0" w:rsidRDefault="00463CE0">
      <w:pPr>
        <w:spacing w:after="0"/>
        <w:rPr>
          <w:rFonts w:ascii="Arial" w:eastAsia="Arial" w:hAnsi="Arial" w:cs="Arial"/>
          <w:sz w:val="20"/>
          <w:szCs w:val="20"/>
        </w:rPr>
      </w:pPr>
    </w:p>
    <w:p w14:paraId="1758BC52" w14:textId="13C6D0EB" w:rsidR="00D960CE" w:rsidRDefault="00D960CE">
      <w:pPr>
        <w:rPr>
          <w:rFonts w:ascii="Arial" w:eastAsia="Arial" w:hAnsi="Arial" w:cs="Arial"/>
          <w:sz w:val="20"/>
          <w:szCs w:val="20"/>
        </w:rPr>
      </w:pPr>
    </w:p>
    <w:p w14:paraId="2B841F82" w14:textId="7A374481" w:rsidR="002F3F9D" w:rsidRPr="008B41AB" w:rsidRDefault="00C31859" w:rsidP="008B41AB">
      <w:pPr>
        <w:rPr>
          <w:rFonts w:ascii="Arial" w:eastAsia="Arial" w:hAnsi="Arial" w:cs="Arial"/>
          <w:b/>
          <w:sz w:val="20"/>
          <w:szCs w:val="20"/>
        </w:rPr>
      </w:pPr>
      <w:r>
        <w:rPr>
          <w:rFonts w:ascii="Arial" w:eastAsia="Arial" w:hAnsi="Arial" w:cs="Arial"/>
          <w:b/>
          <w:noProof/>
          <w:sz w:val="20"/>
          <w:szCs w:val="20"/>
        </w:rPr>
        <w:drawing>
          <wp:inline distT="0" distB="0" distL="0" distR="0" wp14:anchorId="354C0027" wp14:editId="60B9EE1E">
            <wp:extent cx="5939790" cy="3057525"/>
            <wp:effectExtent l="0" t="0" r="3810" b="3175"/>
            <wp:docPr id="2053610989" name="Picture 12"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10989" name="Picture 12" descr="A screenshot of a computer screen&#10;&#10;Description automatically generated with low confidence"/>
                    <pic:cNvPicPr/>
                  </pic:nvPicPr>
                  <pic:blipFill>
                    <a:blip r:embed="rId36">
                      <a:extLst>
                        <a:ext uri="{28A0092B-C50C-407E-A947-70E740481C1C}">
                          <a14:useLocalDpi xmlns:a14="http://schemas.microsoft.com/office/drawing/2010/main" val="0"/>
                        </a:ext>
                      </a:extLst>
                    </a:blip>
                    <a:stretch>
                      <a:fillRect/>
                    </a:stretch>
                  </pic:blipFill>
                  <pic:spPr>
                    <a:xfrm>
                      <a:off x="0" y="0"/>
                      <a:ext cx="5939790" cy="3057525"/>
                    </a:xfrm>
                    <a:prstGeom prst="rect">
                      <a:avLst/>
                    </a:prstGeom>
                  </pic:spPr>
                </pic:pic>
              </a:graphicData>
            </a:graphic>
          </wp:inline>
        </w:drawing>
      </w:r>
      <w:r w:rsidR="00F00DB1">
        <w:rPr>
          <w:rFonts w:ascii="Arial" w:eastAsia="Arial" w:hAnsi="Arial" w:cs="Arial"/>
          <w:b/>
          <w:sz w:val="20"/>
          <w:szCs w:val="20"/>
        </w:rPr>
        <w:br w:type="page"/>
      </w:r>
    </w:p>
    <w:p w14:paraId="3C4F5F9F" w14:textId="01C1EAAB" w:rsidR="00D50931" w:rsidRDefault="004E0291">
      <w:pPr>
        <w:numPr>
          <w:ilvl w:val="0"/>
          <w:numId w:val="2"/>
        </w:numPr>
        <w:pBdr>
          <w:top w:val="nil"/>
          <w:left w:val="nil"/>
          <w:bottom w:val="nil"/>
          <w:right w:val="nil"/>
          <w:between w:val="nil"/>
        </w:pBdr>
        <w:spacing w:after="0"/>
        <w:ind w:left="284" w:hanging="284"/>
        <w:rPr>
          <w:rFonts w:ascii="Arial" w:eastAsia="Arial" w:hAnsi="Arial" w:cs="Arial"/>
          <w:b/>
          <w:sz w:val="20"/>
          <w:szCs w:val="20"/>
        </w:rPr>
      </w:pPr>
      <w:bookmarkStart w:id="7" w:name="_Hlk102478121"/>
      <w:r>
        <w:rPr>
          <w:rFonts w:ascii="Arial" w:eastAsia="Arial" w:hAnsi="Arial" w:cs="Arial"/>
          <w:b/>
          <w:sz w:val="20"/>
          <w:szCs w:val="20"/>
        </w:rPr>
        <w:lastRenderedPageBreak/>
        <w:t>Staff costs</w:t>
      </w:r>
    </w:p>
    <w:p w14:paraId="4C143279" w14:textId="77777777" w:rsidR="00D50931" w:rsidRDefault="00000000">
      <w:pPr>
        <w:spacing w:after="0" w:line="240" w:lineRule="auto"/>
        <w:rPr>
          <w:rFonts w:ascii="Arial" w:eastAsia="Arial" w:hAnsi="Arial" w:cs="Arial"/>
          <w:sz w:val="12"/>
          <w:szCs w:val="12"/>
        </w:rPr>
      </w:pPr>
    </w:p>
    <w:p w14:paraId="74CDC0C8" w14:textId="251896D1" w:rsidR="00D50931" w:rsidRDefault="00BE3374">
      <w:pPr>
        <w:spacing w:after="0"/>
        <w:rPr>
          <w:rFonts w:ascii="Arial" w:eastAsia="Arial" w:hAnsi="Arial" w:cs="Arial"/>
          <w:sz w:val="20"/>
          <w:szCs w:val="20"/>
        </w:rPr>
      </w:pPr>
      <w:r>
        <w:rPr>
          <w:rFonts w:ascii="Arial" w:eastAsia="Arial" w:hAnsi="Arial" w:cs="Arial"/>
          <w:noProof/>
          <w:sz w:val="20"/>
          <w:szCs w:val="20"/>
        </w:rPr>
        <w:drawing>
          <wp:inline distT="0" distB="0" distL="0" distR="0" wp14:anchorId="3B5EA56B" wp14:editId="57C58E1B">
            <wp:extent cx="5880100" cy="2019300"/>
            <wp:effectExtent l="0" t="0" r="0" b="0"/>
            <wp:docPr id="571994383" name="Picture 7" descr="A picture containing text, receip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994383" name="Picture 7" descr="A picture containing text, receipt, screenshot, fon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880100" cy="2019300"/>
                    </a:xfrm>
                    <a:prstGeom prst="rect">
                      <a:avLst/>
                    </a:prstGeom>
                  </pic:spPr>
                </pic:pic>
              </a:graphicData>
            </a:graphic>
          </wp:inline>
        </w:drawing>
      </w:r>
    </w:p>
    <w:p w14:paraId="28F9F850" w14:textId="77777777" w:rsidR="00BE3374" w:rsidRDefault="00BE3374">
      <w:pPr>
        <w:spacing w:after="0"/>
        <w:rPr>
          <w:rFonts w:ascii="Arial" w:eastAsia="Arial" w:hAnsi="Arial" w:cs="Arial"/>
          <w:sz w:val="20"/>
          <w:szCs w:val="20"/>
        </w:rPr>
      </w:pPr>
    </w:p>
    <w:p w14:paraId="1469AF92" w14:textId="5B625E68" w:rsidR="00D50931" w:rsidRDefault="004E0291">
      <w:pPr>
        <w:spacing w:line="240" w:lineRule="auto"/>
        <w:jc w:val="both"/>
        <w:rPr>
          <w:rFonts w:ascii="Arial" w:eastAsia="Arial" w:hAnsi="Arial" w:cs="Arial"/>
          <w:sz w:val="20"/>
          <w:szCs w:val="20"/>
        </w:rPr>
      </w:pPr>
      <w:r>
        <w:rPr>
          <w:rFonts w:ascii="Arial" w:eastAsia="Arial" w:hAnsi="Arial" w:cs="Arial"/>
          <w:sz w:val="20"/>
          <w:szCs w:val="20"/>
        </w:rPr>
        <w:t>One employee received emoluments of between £80,000 and £90,000 in the year (202</w:t>
      </w:r>
      <w:r w:rsidR="00E0479C">
        <w:rPr>
          <w:rFonts w:ascii="Arial" w:eastAsia="Arial" w:hAnsi="Arial" w:cs="Arial"/>
          <w:sz w:val="20"/>
          <w:szCs w:val="20"/>
        </w:rPr>
        <w:t>1</w:t>
      </w:r>
      <w:r>
        <w:rPr>
          <w:rFonts w:ascii="Arial" w:eastAsia="Arial" w:hAnsi="Arial" w:cs="Arial"/>
          <w:sz w:val="20"/>
          <w:szCs w:val="20"/>
        </w:rPr>
        <w:t xml:space="preserve">: one employee – between £80,000 and £90,000). </w:t>
      </w:r>
    </w:p>
    <w:p w14:paraId="03686A68" w14:textId="77777777" w:rsidR="004E16F0" w:rsidRDefault="004E16F0">
      <w:pPr>
        <w:spacing w:after="0" w:line="240" w:lineRule="auto"/>
        <w:jc w:val="both"/>
        <w:rPr>
          <w:rFonts w:ascii="Arial" w:eastAsia="Arial" w:hAnsi="Arial" w:cs="Arial"/>
          <w:sz w:val="20"/>
          <w:szCs w:val="20"/>
        </w:rPr>
      </w:pPr>
    </w:p>
    <w:p w14:paraId="358131B5" w14:textId="31E9EFCE" w:rsidR="00D50931" w:rsidRDefault="004E0291">
      <w:pPr>
        <w:spacing w:after="0" w:line="240" w:lineRule="auto"/>
        <w:jc w:val="both"/>
        <w:rPr>
          <w:rFonts w:ascii="Arial" w:eastAsia="Arial" w:hAnsi="Arial" w:cs="Arial"/>
          <w:sz w:val="20"/>
          <w:szCs w:val="20"/>
        </w:rPr>
      </w:pPr>
      <w:r w:rsidRPr="00FF04D9">
        <w:rPr>
          <w:rFonts w:ascii="Arial" w:eastAsia="Arial" w:hAnsi="Arial" w:cs="Arial"/>
          <w:sz w:val="20"/>
          <w:szCs w:val="20"/>
        </w:rPr>
        <w:t>Key management personnel include Trustees, Chief Executive, Fundrais</w:t>
      </w:r>
      <w:r w:rsidR="00FF04D9" w:rsidRPr="00FF04D9">
        <w:rPr>
          <w:rFonts w:ascii="Arial" w:eastAsia="Arial" w:hAnsi="Arial" w:cs="Arial"/>
          <w:sz w:val="20"/>
          <w:szCs w:val="20"/>
        </w:rPr>
        <w:t>ing Manager</w:t>
      </w:r>
      <w:r w:rsidRPr="00FF04D9">
        <w:rPr>
          <w:rFonts w:ascii="Arial" w:eastAsia="Arial" w:hAnsi="Arial" w:cs="Arial"/>
          <w:sz w:val="20"/>
          <w:szCs w:val="20"/>
        </w:rPr>
        <w:t xml:space="preserve">, </w:t>
      </w:r>
      <w:r w:rsidR="00FF04D9" w:rsidRPr="00FF04D9">
        <w:rPr>
          <w:rFonts w:ascii="Arial" w:eastAsia="Arial" w:hAnsi="Arial" w:cs="Arial"/>
          <w:sz w:val="20"/>
          <w:szCs w:val="20"/>
        </w:rPr>
        <w:t>Digital Communications Manager, Assistant</w:t>
      </w:r>
      <w:r w:rsidRPr="00C806A0">
        <w:rPr>
          <w:rFonts w:ascii="Arial" w:eastAsia="Arial" w:hAnsi="Arial" w:cs="Arial"/>
          <w:sz w:val="20"/>
          <w:szCs w:val="20"/>
        </w:rPr>
        <w:t>. The total employee benefits including pension contributions of the key management personnel were £</w:t>
      </w:r>
      <w:r w:rsidR="001B363F">
        <w:rPr>
          <w:rFonts w:ascii="Arial" w:eastAsia="Arial" w:hAnsi="Arial" w:cs="Arial"/>
          <w:sz w:val="20"/>
          <w:szCs w:val="20"/>
        </w:rPr>
        <w:t>167,867.56</w:t>
      </w:r>
      <w:r w:rsidRPr="00C806A0">
        <w:rPr>
          <w:rFonts w:ascii="Arial" w:eastAsia="Arial" w:hAnsi="Arial" w:cs="Arial"/>
          <w:sz w:val="20"/>
          <w:szCs w:val="20"/>
        </w:rPr>
        <w:t xml:space="preserve"> (202</w:t>
      </w:r>
      <w:r w:rsidR="001B363F">
        <w:rPr>
          <w:rFonts w:ascii="Arial" w:eastAsia="Arial" w:hAnsi="Arial" w:cs="Arial"/>
          <w:sz w:val="20"/>
          <w:szCs w:val="20"/>
        </w:rPr>
        <w:t>1</w:t>
      </w:r>
      <w:r w:rsidRPr="00C806A0">
        <w:rPr>
          <w:rFonts w:ascii="Arial" w:eastAsia="Arial" w:hAnsi="Arial" w:cs="Arial"/>
          <w:sz w:val="20"/>
          <w:szCs w:val="20"/>
        </w:rPr>
        <w:t>: £</w:t>
      </w:r>
      <w:r w:rsidR="001B363F" w:rsidRPr="00C806A0">
        <w:rPr>
          <w:rFonts w:ascii="Arial" w:eastAsia="Arial" w:hAnsi="Arial" w:cs="Arial"/>
          <w:sz w:val="20"/>
          <w:szCs w:val="20"/>
        </w:rPr>
        <w:t>1</w:t>
      </w:r>
      <w:r w:rsidR="001B363F">
        <w:rPr>
          <w:rFonts w:ascii="Arial" w:eastAsia="Arial" w:hAnsi="Arial" w:cs="Arial"/>
          <w:sz w:val="20"/>
          <w:szCs w:val="20"/>
        </w:rPr>
        <w:t>71</w:t>
      </w:r>
      <w:r w:rsidR="001B363F" w:rsidRPr="00C806A0">
        <w:rPr>
          <w:rFonts w:ascii="Arial" w:eastAsia="Arial" w:hAnsi="Arial" w:cs="Arial"/>
          <w:sz w:val="20"/>
          <w:szCs w:val="20"/>
        </w:rPr>
        <w:t>,</w:t>
      </w:r>
      <w:r w:rsidR="001B363F">
        <w:rPr>
          <w:rFonts w:ascii="Arial" w:eastAsia="Arial" w:hAnsi="Arial" w:cs="Arial"/>
          <w:sz w:val="20"/>
          <w:szCs w:val="20"/>
        </w:rPr>
        <w:t>168).</w:t>
      </w:r>
      <w:r w:rsidR="00D06120">
        <w:rPr>
          <w:rFonts w:ascii="Arial" w:eastAsia="Arial" w:hAnsi="Arial" w:cs="Arial"/>
          <w:sz w:val="20"/>
          <w:szCs w:val="20"/>
        </w:rPr>
        <w:t xml:space="preserve"> Other key management personnel, not on PAYE include Head of Productions and Operations and Head of Research, Monitoring, Evaluation and Learning</w:t>
      </w:r>
    </w:p>
    <w:p w14:paraId="0D851215" w14:textId="77777777" w:rsidR="00FF04D9" w:rsidRDefault="00FF04D9">
      <w:pPr>
        <w:spacing w:after="0"/>
        <w:rPr>
          <w:rFonts w:ascii="Arial" w:eastAsia="Arial" w:hAnsi="Arial" w:cs="Arial"/>
          <w:sz w:val="12"/>
          <w:szCs w:val="12"/>
        </w:rPr>
      </w:pPr>
    </w:p>
    <w:p w14:paraId="3B63EE40" w14:textId="77777777" w:rsidR="00D50931" w:rsidRDefault="00000000">
      <w:pPr>
        <w:spacing w:after="0"/>
        <w:rPr>
          <w:rFonts w:ascii="Arial" w:eastAsia="Arial" w:hAnsi="Arial" w:cs="Arial"/>
          <w:sz w:val="12"/>
          <w:szCs w:val="12"/>
        </w:rPr>
      </w:pPr>
    </w:p>
    <w:tbl>
      <w:tblPr>
        <w:tblW w:w="9529" w:type="dxa"/>
        <w:tblLook w:val="04A0" w:firstRow="1" w:lastRow="0" w:firstColumn="1" w:lastColumn="0" w:noHBand="0" w:noVBand="1"/>
      </w:tblPr>
      <w:tblGrid>
        <w:gridCol w:w="275"/>
        <w:gridCol w:w="3272"/>
        <w:gridCol w:w="1061"/>
        <w:gridCol w:w="275"/>
        <w:gridCol w:w="1061"/>
        <w:gridCol w:w="275"/>
        <w:gridCol w:w="1061"/>
        <w:gridCol w:w="275"/>
        <w:gridCol w:w="1061"/>
        <w:gridCol w:w="913"/>
      </w:tblGrid>
      <w:tr w:rsidR="0046770D" w:rsidRPr="0046770D" w14:paraId="58AF6D37" w14:textId="77777777" w:rsidTr="0046770D">
        <w:trPr>
          <w:trHeight w:val="285"/>
        </w:trPr>
        <w:tc>
          <w:tcPr>
            <w:tcW w:w="275" w:type="dxa"/>
            <w:tcBorders>
              <w:top w:val="nil"/>
              <w:left w:val="nil"/>
              <w:bottom w:val="nil"/>
              <w:right w:val="nil"/>
            </w:tcBorders>
            <w:shd w:val="clear" w:color="auto" w:fill="auto"/>
            <w:noWrap/>
            <w:vAlign w:val="bottom"/>
            <w:hideMark/>
          </w:tcPr>
          <w:p w14:paraId="6103AB6E" w14:textId="77777777" w:rsidR="0046770D" w:rsidRPr="0046770D" w:rsidRDefault="0046770D" w:rsidP="0046770D">
            <w:pPr>
              <w:spacing w:after="0" w:line="240" w:lineRule="auto"/>
              <w:rPr>
                <w:rFonts w:ascii="Times New Roman" w:eastAsia="Times New Roman" w:hAnsi="Times New Roman" w:cs="Times New Roman"/>
                <w:sz w:val="24"/>
                <w:szCs w:val="24"/>
              </w:rPr>
            </w:pPr>
          </w:p>
        </w:tc>
        <w:tc>
          <w:tcPr>
            <w:tcW w:w="3272" w:type="dxa"/>
            <w:tcBorders>
              <w:top w:val="nil"/>
              <w:left w:val="nil"/>
              <w:bottom w:val="nil"/>
              <w:right w:val="nil"/>
            </w:tcBorders>
            <w:shd w:val="clear" w:color="auto" w:fill="auto"/>
            <w:noWrap/>
            <w:vAlign w:val="bottom"/>
            <w:hideMark/>
          </w:tcPr>
          <w:p w14:paraId="64D47805"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noWrap/>
            <w:vAlign w:val="bottom"/>
            <w:hideMark/>
          </w:tcPr>
          <w:p w14:paraId="460D4895"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275" w:type="dxa"/>
            <w:tcBorders>
              <w:top w:val="nil"/>
              <w:left w:val="nil"/>
              <w:bottom w:val="nil"/>
              <w:right w:val="nil"/>
            </w:tcBorders>
            <w:shd w:val="clear" w:color="auto" w:fill="auto"/>
            <w:noWrap/>
            <w:vAlign w:val="bottom"/>
            <w:hideMark/>
          </w:tcPr>
          <w:p w14:paraId="06A66422"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noWrap/>
            <w:vAlign w:val="bottom"/>
            <w:hideMark/>
          </w:tcPr>
          <w:p w14:paraId="385C2453"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275" w:type="dxa"/>
            <w:tcBorders>
              <w:top w:val="nil"/>
              <w:left w:val="nil"/>
              <w:bottom w:val="nil"/>
              <w:right w:val="nil"/>
            </w:tcBorders>
            <w:shd w:val="clear" w:color="auto" w:fill="auto"/>
            <w:noWrap/>
            <w:vAlign w:val="bottom"/>
            <w:hideMark/>
          </w:tcPr>
          <w:p w14:paraId="41EA51EE"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noWrap/>
            <w:vAlign w:val="bottom"/>
            <w:hideMark/>
          </w:tcPr>
          <w:p w14:paraId="5555DFC4"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275" w:type="dxa"/>
            <w:tcBorders>
              <w:top w:val="nil"/>
              <w:left w:val="nil"/>
              <w:bottom w:val="nil"/>
              <w:right w:val="nil"/>
            </w:tcBorders>
            <w:shd w:val="clear" w:color="auto" w:fill="auto"/>
            <w:noWrap/>
            <w:vAlign w:val="bottom"/>
            <w:hideMark/>
          </w:tcPr>
          <w:p w14:paraId="5A7646E8"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noWrap/>
            <w:vAlign w:val="bottom"/>
            <w:hideMark/>
          </w:tcPr>
          <w:p w14:paraId="068B10EB"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913" w:type="dxa"/>
            <w:tcBorders>
              <w:top w:val="nil"/>
              <w:left w:val="nil"/>
              <w:bottom w:val="nil"/>
              <w:right w:val="nil"/>
            </w:tcBorders>
            <w:shd w:val="clear" w:color="auto" w:fill="auto"/>
            <w:noWrap/>
            <w:vAlign w:val="bottom"/>
            <w:hideMark/>
          </w:tcPr>
          <w:p w14:paraId="2014CAA9" w14:textId="77777777" w:rsidR="0046770D" w:rsidRPr="0046770D" w:rsidRDefault="0046770D" w:rsidP="0046770D">
            <w:pPr>
              <w:spacing w:after="0" w:line="240" w:lineRule="auto"/>
              <w:rPr>
                <w:rFonts w:ascii="Times New Roman" w:eastAsia="Times New Roman" w:hAnsi="Times New Roman" w:cs="Times New Roman"/>
                <w:sz w:val="20"/>
                <w:szCs w:val="20"/>
              </w:rPr>
            </w:pPr>
          </w:p>
        </w:tc>
      </w:tr>
      <w:tr w:rsidR="0046770D" w:rsidRPr="0046770D" w14:paraId="34E92564" w14:textId="77777777" w:rsidTr="0046770D">
        <w:trPr>
          <w:trHeight w:val="285"/>
        </w:trPr>
        <w:tc>
          <w:tcPr>
            <w:tcW w:w="275" w:type="dxa"/>
            <w:tcBorders>
              <w:top w:val="nil"/>
              <w:left w:val="nil"/>
              <w:bottom w:val="nil"/>
              <w:right w:val="nil"/>
            </w:tcBorders>
            <w:shd w:val="clear" w:color="auto" w:fill="auto"/>
            <w:noWrap/>
            <w:vAlign w:val="bottom"/>
            <w:hideMark/>
          </w:tcPr>
          <w:p w14:paraId="5CFDBD2E"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3272" w:type="dxa"/>
            <w:tcBorders>
              <w:top w:val="nil"/>
              <w:left w:val="nil"/>
              <w:bottom w:val="nil"/>
              <w:right w:val="nil"/>
            </w:tcBorders>
            <w:shd w:val="clear" w:color="auto" w:fill="auto"/>
            <w:noWrap/>
            <w:vAlign w:val="bottom"/>
            <w:hideMark/>
          </w:tcPr>
          <w:p w14:paraId="0D4F84A0" w14:textId="77777777" w:rsidR="0046770D" w:rsidRPr="0046770D" w:rsidRDefault="0046770D" w:rsidP="0046770D">
            <w:pPr>
              <w:spacing w:after="0" w:line="240" w:lineRule="auto"/>
              <w:rPr>
                <w:rFonts w:ascii="Arial" w:eastAsia="Times New Roman" w:hAnsi="Arial" w:cs="Arial"/>
                <w:b/>
                <w:bCs/>
                <w:color w:val="000000"/>
                <w:sz w:val="20"/>
                <w:szCs w:val="20"/>
              </w:rPr>
            </w:pPr>
            <w:r w:rsidRPr="0046770D">
              <w:rPr>
                <w:rFonts w:ascii="Arial" w:eastAsia="Times New Roman" w:hAnsi="Arial" w:cs="Arial"/>
                <w:b/>
                <w:bCs/>
                <w:color w:val="000000"/>
                <w:sz w:val="20"/>
                <w:szCs w:val="20"/>
              </w:rPr>
              <w:t>Staff numbers</w:t>
            </w:r>
          </w:p>
        </w:tc>
        <w:tc>
          <w:tcPr>
            <w:tcW w:w="1061" w:type="dxa"/>
            <w:tcBorders>
              <w:top w:val="nil"/>
              <w:left w:val="nil"/>
              <w:bottom w:val="nil"/>
              <w:right w:val="nil"/>
            </w:tcBorders>
            <w:shd w:val="clear" w:color="auto" w:fill="auto"/>
            <w:noWrap/>
            <w:vAlign w:val="bottom"/>
            <w:hideMark/>
          </w:tcPr>
          <w:p w14:paraId="3E9FABB7" w14:textId="77777777" w:rsidR="0046770D" w:rsidRPr="0046770D" w:rsidRDefault="0046770D" w:rsidP="0046770D">
            <w:pPr>
              <w:spacing w:after="0" w:line="240" w:lineRule="auto"/>
              <w:rPr>
                <w:rFonts w:ascii="Arial" w:eastAsia="Times New Roman" w:hAnsi="Arial" w:cs="Arial"/>
                <w:b/>
                <w:bCs/>
                <w:color w:val="000000"/>
                <w:sz w:val="20"/>
                <w:szCs w:val="20"/>
              </w:rPr>
            </w:pPr>
          </w:p>
        </w:tc>
        <w:tc>
          <w:tcPr>
            <w:tcW w:w="275" w:type="dxa"/>
            <w:tcBorders>
              <w:top w:val="nil"/>
              <w:left w:val="nil"/>
              <w:bottom w:val="nil"/>
              <w:right w:val="nil"/>
            </w:tcBorders>
            <w:shd w:val="clear" w:color="auto" w:fill="auto"/>
            <w:noWrap/>
            <w:vAlign w:val="bottom"/>
            <w:hideMark/>
          </w:tcPr>
          <w:p w14:paraId="0E8B7129"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noWrap/>
            <w:vAlign w:val="bottom"/>
            <w:hideMark/>
          </w:tcPr>
          <w:p w14:paraId="1680F808"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275" w:type="dxa"/>
            <w:tcBorders>
              <w:top w:val="nil"/>
              <w:left w:val="nil"/>
              <w:bottom w:val="nil"/>
              <w:right w:val="nil"/>
            </w:tcBorders>
            <w:shd w:val="clear" w:color="auto" w:fill="auto"/>
            <w:noWrap/>
            <w:vAlign w:val="bottom"/>
            <w:hideMark/>
          </w:tcPr>
          <w:p w14:paraId="6CB7FEFB"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noWrap/>
            <w:vAlign w:val="bottom"/>
            <w:hideMark/>
          </w:tcPr>
          <w:p w14:paraId="69BDC63D"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275" w:type="dxa"/>
            <w:tcBorders>
              <w:top w:val="nil"/>
              <w:left w:val="nil"/>
              <w:bottom w:val="nil"/>
              <w:right w:val="nil"/>
            </w:tcBorders>
            <w:shd w:val="clear" w:color="auto" w:fill="auto"/>
            <w:noWrap/>
            <w:vAlign w:val="bottom"/>
            <w:hideMark/>
          </w:tcPr>
          <w:p w14:paraId="306AF118"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noWrap/>
            <w:vAlign w:val="bottom"/>
            <w:hideMark/>
          </w:tcPr>
          <w:p w14:paraId="11B004E1"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913" w:type="dxa"/>
            <w:tcBorders>
              <w:top w:val="nil"/>
              <w:left w:val="nil"/>
              <w:bottom w:val="nil"/>
              <w:right w:val="nil"/>
            </w:tcBorders>
            <w:shd w:val="clear" w:color="auto" w:fill="auto"/>
            <w:noWrap/>
            <w:vAlign w:val="bottom"/>
            <w:hideMark/>
          </w:tcPr>
          <w:p w14:paraId="28B7F971" w14:textId="77777777" w:rsidR="0046770D" w:rsidRPr="0046770D" w:rsidRDefault="0046770D" w:rsidP="0046770D">
            <w:pPr>
              <w:spacing w:after="0" w:line="240" w:lineRule="auto"/>
              <w:rPr>
                <w:rFonts w:ascii="Times New Roman" w:eastAsia="Times New Roman" w:hAnsi="Times New Roman" w:cs="Times New Roman"/>
                <w:sz w:val="20"/>
                <w:szCs w:val="20"/>
              </w:rPr>
            </w:pPr>
          </w:p>
        </w:tc>
      </w:tr>
      <w:tr w:rsidR="0046770D" w:rsidRPr="0046770D" w14:paraId="5673EE5B" w14:textId="77777777" w:rsidTr="0046770D">
        <w:trPr>
          <w:trHeight w:val="285"/>
        </w:trPr>
        <w:tc>
          <w:tcPr>
            <w:tcW w:w="275" w:type="dxa"/>
            <w:tcBorders>
              <w:top w:val="nil"/>
              <w:left w:val="nil"/>
              <w:bottom w:val="nil"/>
              <w:right w:val="nil"/>
            </w:tcBorders>
            <w:shd w:val="clear" w:color="auto" w:fill="auto"/>
            <w:noWrap/>
            <w:vAlign w:val="bottom"/>
            <w:hideMark/>
          </w:tcPr>
          <w:p w14:paraId="6F4C2FC9"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3272" w:type="dxa"/>
            <w:tcBorders>
              <w:top w:val="nil"/>
              <w:left w:val="nil"/>
              <w:bottom w:val="nil"/>
              <w:right w:val="nil"/>
            </w:tcBorders>
            <w:shd w:val="clear" w:color="auto" w:fill="auto"/>
            <w:vAlign w:val="center"/>
            <w:hideMark/>
          </w:tcPr>
          <w:p w14:paraId="58D236A4"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vAlign w:val="center"/>
            <w:hideMark/>
          </w:tcPr>
          <w:p w14:paraId="13871EE7"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275" w:type="dxa"/>
            <w:tcBorders>
              <w:top w:val="nil"/>
              <w:left w:val="nil"/>
              <w:bottom w:val="nil"/>
              <w:right w:val="nil"/>
            </w:tcBorders>
            <w:shd w:val="clear" w:color="auto" w:fill="auto"/>
            <w:vAlign w:val="center"/>
            <w:hideMark/>
          </w:tcPr>
          <w:p w14:paraId="41B937EB" w14:textId="77777777" w:rsidR="0046770D" w:rsidRPr="0046770D" w:rsidRDefault="0046770D" w:rsidP="0046770D">
            <w:pPr>
              <w:spacing w:after="0" w:line="240" w:lineRule="auto"/>
              <w:jc w:val="right"/>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vAlign w:val="center"/>
            <w:hideMark/>
          </w:tcPr>
          <w:p w14:paraId="79A30E74" w14:textId="77777777" w:rsidR="0046770D" w:rsidRPr="0046770D" w:rsidRDefault="0046770D" w:rsidP="0046770D">
            <w:pPr>
              <w:spacing w:after="0" w:line="240" w:lineRule="auto"/>
              <w:jc w:val="right"/>
              <w:rPr>
                <w:rFonts w:ascii="Times New Roman" w:eastAsia="Times New Roman" w:hAnsi="Times New Roman" w:cs="Times New Roman"/>
                <w:sz w:val="20"/>
                <w:szCs w:val="20"/>
              </w:rPr>
            </w:pPr>
          </w:p>
        </w:tc>
        <w:tc>
          <w:tcPr>
            <w:tcW w:w="275" w:type="dxa"/>
            <w:tcBorders>
              <w:top w:val="nil"/>
              <w:left w:val="nil"/>
              <w:bottom w:val="nil"/>
              <w:right w:val="nil"/>
            </w:tcBorders>
            <w:shd w:val="clear" w:color="auto" w:fill="auto"/>
            <w:vAlign w:val="center"/>
            <w:hideMark/>
          </w:tcPr>
          <w:p w14:paraId="7F6E8168" w14:textId="77777777" w:rsidR="0046770D" w:rsidRPr="0046770D" w:rsidRDefault="0046770D" w:rsidP="0046770D">
            <w:pPr>
              <w:spacing w:after="0" w:line="240" w:lineRule="auto"/>
              <w:jc w:val="right"/>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vAlign w:val="center"/>
            <w:hideMark/>
          </w:tcPr>
          <w:p w14:paraId="4D6769FE" w14:textId="77777777" w:rsidR="0046770D" w:rsidRPr="0046770D" w:rsidRDefault="0046770D" w:rsidP="0046770D">
            <w:pPr>
              <w:spacing w:after="0" w:line="240" w:lineRule="auto"/>
              <w:jc w:val="right"/>
              <w:rPr>
                <w:rFonts w:ascii="Arial" w:eastAsia="Times New Roman" w:hAnsi="Arial" w:cs="Arial"/>
                <w:b/>
                <w:bCs/>
                <w:color w:val="000000"/>
                <w:sz w:val="20"/>
                <w:szCs w:val="20"/>
              </w:rPr>
            </w:pPr>
            <w:r w:rsidRPr="0046770D">
              <w:rPr>
                <w:rFonts w:ascii="Arial" w:eastAsia="Times New Roman" w:hAnsi="Arial" w:cs="Arial"/>
                <w:b/>
                <w:bCs/>
                <w:color w:val="000000"/>
                <w:sz w:val="20"/>
                <w:szCs w:val="20"/>
              </w:rPr>
              <w:t>2022</w:t>
            </w:r>
          </w:p>
        </w:tc>
        <w:tc>
          <w:tcPr>
            <w:tcW w:w="275" w:type="dxa"/>
            <w:tcBorders>
              <w:top w:val="nil"/>
              <w:left w:val="nil"/>
              <w:bottom w:val="nil"/>
              <w:right w:val="nil"/>
            </w:tcBorders>
            <w:shd w:val="clear" w:color="auto" w:fill="auto"/>
            <w:vAlign w:val="center"/>
            <w:hideMark/>
          </w:tcPr>
          <w:p w14:paraId="135A0ED1" w14:textId="77777777" w:rsidR="0046770D" w:rsidRPr="0046770D" w:rsidRDefault="0046770D" w:rsidP="0046770D">
            <w:pPr>
              <w:spacing w:after="0" w:line="240" w:lineRule="auto"/>
              <w:jc w:val="right"/>
              <w:rPr>
                <w:rFonts w:ascii="Arial" w:eastAsia="Times New Roman" w:hAnsi="Arial" w:cs="Arial"/>
                <w:b/>
                <w:bCs/>
                <w:color w:val="000000"/>
                <w:sz w:val="20"/>
                <w:szCs w:val="20"/>
              </w:rPr>
            </w:pPr>
          </w:p>
        </w:tc>
        <w:tc>
          <w:tcPr>
            <w:tcW w:w="1061" w:type="dxa"/>
            <w:tcBorders>
              <w:top w:val="nil"/>
              <w:left w:val="nil"/>
              <w:bottom w:val="nil"/>
              <w:right w:val="nil"/>
            </w:tcBorders>
            <w:shd w:val="clear" w:color="auto" w:fill="auto"/>
            <w:vAlign w:val="center"/>
            <w:hideMark/>
          </w:tcPr>
          <w:p w14:paraId="00F71DBA" w14:textId="77777777" w:rsidR="0046770D" w:rsidRPr="0046770D" w:rsidRDefault="0046770D" w:rsidP="0046770D">
            <w:pPr>
              <w:spacing w:after="0" w:line="240" w:lineRule="auto"/>
              <w:jc w:val="right"/>
              <w:rPr>
                <w:rFonts w:ascii="Arial" w:eastAsia="Times New Roman" w:hAnsi="Arial" w:cs="Arial"/>
                <w:color w:val="000000"/>
                <w:sz w:val="20"/>
                <w:szCs w:val="20"/>
              </w:rPr>
            </w:pPr>
            <w:r w:rsidRPr="0046770D">
              <w:rPr>
                <w:rFonts w:ascii="Arial" w:eastAsia="Times New Roman" w:hAnsi="Arial" w:cs="Arial"/>
                <w:color w:val="000000"/>
                <w:sz w:val="20"/>
                <w:szCs w:val="20"/>
              </w:rPr>
              <w:t>2021</w:t>
            </w:r>
          </w:p>
        </w:tc>
        <w:tc>
          <w:tcPr>
            <w:tcW w:w="913" w:type="dxa"/>
            <w:tcBorders>
              <w:top w:val="nil"/>
              <w:left w:val="nil"/>
              <w:bottom w:val="nil"/>
              <w:right w:val="nil"/>
            </w:tcBorders>
            <w:shd w:val="clear" w:color="auto" w:fill="auto"/>
            <w:noWrap/>
            <w:vAlign w:val="bottom"/>
            <w:hideMark/>
          </w:tcPr>
          <w:p w14:paraId="233C2C15" w14:textId="77777777" w:rsidR="0046770D" w:rsidRPr="0046770D" w:rsidRDefault="0046770D" w:rsidP="0046770D">
            <w:pPr>
              <w:spacing w:after="0" w:line="240" w:lineRule="auto"/>
              <w:jc w:val="right"/>
              <w:rPr>
                <w:rFonts w:ascii="Arial" w:eastAsia="Times New Roman" w:hAnsi="Arial" w:cs="Arial"/>
                <w:color w:val="000000"/>
                <w:sz w:val="20"/>
                <w:szCs w:val="20"/>
              </w:rPr>
            </w:pPr>
          </w:p>
        </w:tc>
      </w:tr>
      <w:tr w:rsidR="0046770D" w:rsidRPr="0046770D" w14:paraId="2671AEC7" w14:textId="77777777" w:rsidTr="0046770D">
        <w:trPr>
          <w:trHeight w:val="335"/>
        </w:trPr>
        <w:tc>
          <w:tcPr>
            <w:tcW w:w="275" w:type="dxa"/>
            <w:tcBorders>
              <w:top w:val="nil"/>
              <w:left w:val="nil"/>
              <w:bottom w:val="nil"/>
              <w:right w:val="nil"/>
            </w:tcBorders>
            <w:shd w:val="clear" w:color="auto" w:fill="auto"/>
            <w:noWrap/>
            <w:vAlign w:val="bottom"/>
            <w:hideMark/>
          </w:tcPr>
          <w:p w14:paraId="388BFE66"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3272" w:type="dxa"/>
            <w:tcBorders>
              <w:top w:val="nil"/>
              <w:left w:val="nil"/>
              <w:bottom w:val="nil"/>
              <w:right w:val="nil"/>
            </w:tcBorders>
            <w:shd w:val="clear" w:color="auto" w:fill="auto"/>
            <w:vAlign w:val="center"/>
            <w:hideMark/>
          </w:tcPr>
          <w:p w14:paraId="6DAB6F69"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vAlign w:val="center"/>
            <w:hideMark/>
          </w:tcPr>
          <w:p w14:paraId="64DDFF9C"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275" w:type="dxa"/>
            <w:tcBorders>
              <w:top w:val="nil"/>
              <w:left w:val="nil"/>
              <w:bottom w:val="nil"/>
              <w:right w:val="nil"/>
            </w:tcBorders>
            <w:shd w:val="clear" w:color="auto" w:fill="auto"/>
            <w:vAlign w:val="center"/>
            <w:hideMark/>
          </w:tcPr>
          <w:p w14:paraId="33A3F63D" w14:textId="77777777" w:rsidR="0046770D" w:rsidRPr="0046770D" w:rsidRDefault="0046770D" w:rsidP="0046770D">
            <w:pPr>
              <w:spacing w:after="0" w:line="240" w:lineRule="auto"/>
              <w:jc w:val="right"/>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vAlign w:val="center"/>
            <w:hideMark/>
          </w:tcPr>
          <w:p w14:paraId="342A5196" w14:textId="77777777" w:rsidR="0046770D" w:rsidRPr="0046770D" w:rsidRDefault="0046770D" w:rsidP="0046770D">
            <w:pPr>
              <w:spacing w:after="0" w:line="240" w:lineRule="auto"/>
              <w:jc w:val="right"/>
              <w:rPr>
                <w:rFonts w:ascii="Times New Roman" w:eastAsia="Times New Roman" w:hAnsi="Times New Roman" w:cs="Times New Roman"/>
                <w:sz w:val="20"/>
                <w:szCs w:val="20"/>
              </w:rPr>
            </w:pPr>
          </w:p>
        </w:tc>
        <w:tc>
          <w:tcPr>
            <w:tcW w:w="275" w:type="dxa"/>
            <w:tcBorders>
              <w:top w:val="nil"/>
              <w:left w:val="nil"/>
              <w:bottom w:val="nil"/>
              <w:right w:val="nil"/>
            </w:tcBorders>
            <w:shd w:val="clear" w:color="auto" w:fill="auto"/>
            <w:vAlign w:val="center"/>
            <w:hideMark/>
          </w:tcPr>
          <w:p w14:paraId="5688AFA6" w14:textId="77777777" w:rsidR="0046770D" w:rsidRPr="0046770D" w:rsidRDefault="0046770D" w:rsidP="0046770D">
            <w:pPr>
              <w:spacing w:after="0" w:line="240" w:lineRule="auto"/>
              <w:jc w:val="right"/>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vAlign w:val="center"/>
            <w:hideMark/>
          </w:tcPr>
          <w:p w14:paraId="54C74A12" w14:textId="77777777" w:rsidR="0046770D" w:rsidRPr="0046770D" w:rsidRDefault="0046770D" w:rsidP="0046770D">
            <w:pPr>
              <w:spacing w:after="0" w:line="240" w:lineRule="auto"/>
              <w:jc w:val="right"/>
              <w:rPr>
                <w:rFonts w:ascii="Arial" w:eastAsia="Times New Roman" w:hAnsi="Arial" w:cs="Arial"/>
                <w:color w:val="000000"/>
                <w:sz w:val="20"/>
                <w:szCs w:val="20"/>
              </w:rPr>
            </w:pPr>
            <w:r w:rsidRPr="0046770D">
              <w:rPr>
                <w:rFonts w:ascii="Arial" w:eastAsia="Times New Roman" w:hAnsi="Arial" w:cs="Arial"/>
                <w:color w:val="000000"/>
                <w:sz w:val="20"/>
                <w:szCs w:val="20"/>
              </w:rPr>
              <w:t>No.</w:t>
            </w:r>
          </w:p>
        </w:tc>
        <w:tc>
          <w:tcPr>
            <w:tcW w:w="275" w:type="dxa"/>
            <w:tcBorders>
              <w:top w:val="nil"/>
              <w:left w:val="nil"/>
              <w:bottom w:val="nil"/>
              <w:right w:val="nil"/>
            </w:tcBorders>
            <w:shd w:val="clear" w:color="auto" w:fill="auto"/>
            <w:vAlign w:val="center"/>
            <w:hideMark/>
          </w:tcPr>
          <w:p w14:paraId="7C717B6A" w14:textId="77777777" w:rsidR="0046770D" w:rsidRPr="0046770D" w:rsidRDefault="0046770D" w:rsidP="0046770D">
            <w:pPr>
              <w:spacing w:after="0" w:line="240" w:lineRule="auto"/>
              <w:jc w:val="right"/>
              <w:rPr>
                <w:rFonts w:ascii="Arial" w:eastAsia="Times New Roman" w:hAnsi="Arial" w:cs="Arial"/>
                <w:color w:val="000000"/>
                <w:sz w:val="20"/>
                <w:szCs w:val="20"/>
              </w:rPr>
            </w:pPr>
          </w:p>
        </w:tc>
        <w:tc>
          <w:tcPr>
            <w:tcW w:w="1061" w:type="dxa"/>
            <w:tcBorders>
              <w:top w:val="nil"/>
              <w:left w:val="nil"/>
              <w:bottom w:val="nil"/>
              <w:right w:val="nil"/>
            </w:tcBorders>
            <w:shd w:val="clear" w:color="auto" w:fill="auto"/>
            <w:vAlign w:val="center"/>
            <w:hideMark/>
          </w:tcPr>
          <w:p w14:paraId="28987A69" w14:textId="77777777" w:rsidR="0046770D" w:rsidRPr="0046770D" w:rsidRDefault="0046770D" w:rsidP="0046770D">
            <w:pPr>
              <w:spacing w:after="0" w:line="240" w:lineRule="auto"/>
              <w:jc w:val="right"/>
              <w:rPr>
                <w:rFonts w:ascii="Arial" w:eastAsia="Times New Roman" w:hAnsi="Arial" w:cs="Arial"/>
                <w:color w:val="000000"/>
                <w:sz w:val="20"/>
                <w:szCs w:val="20"/>
              </w:rPr>
            </w:pPr>
            <w:r w:rsidRPr="0046770D">
              <w:rPr>
                <w:rFonts w:ascii="Arial" w:eastAsia="Times New Roman" w:hAnsi="Arial" w:cs="Arial"/>
                <w:color w:val="000000"/>
                <w:sz w:val="20"/>
                <w:szCs w:val="20"/>
              </w:rPr>
              <w:t>No.</w:t>
            </w:r>
          </w:p>
        </w:tc>
        <w:tc>
          <w:tcPr>
            <w:tcW w:w="913" w:type="dxa"/>
            <w:tcBorders>
              <w:top w:val="nil"/>
              <w:left w:val="nil"/>
              <w:bottom w:val="nil"/>
              <w:right w:val="nil"/>
            </w:tcBorders>
            <w:shd w:val="clear" w:color="auto" w:fill="auto"/>
            <w:noWrap/>
            <w:vAlign w:val="bottom"/>
            <w:hideMark/>
          </w:tcPr>
          <w:p w14:paraId="7C9CCD02" w14:textId="77777777" w:rsidR="0046770D" w:rsidRPr="0046770D" w:rsidRDefault="0046770D" w:rsidP="0046770D">
            <w:pPr>
              <w:spacing w:after="0" w:line="240" w:lineRule="auto"/>
              <w:jc w:val="right"/>
              <w:rPr>
                <w:rFonts w:ascii="Arial" w:eastAsia="Times New Roman" w:hAnsi="Arial" w:cs="Arial"/>
                <w:color w:val="000000"/>
                <w:sz w:val="20"/>
                <w:szCs w:val="20"/>
              </w:rPr>
            </w:pPr>
          </w:p>
        </w:tc>
      </w:tr>
      <w:tr w:rsidR="0046770D" w:rsidRPr="0046770D" w14:paraId="3E6D2F31" w14:textId="77777777" w:rsidTr="0046770D">
        <w:trPr>
          <w:trHeight w:val="302"/>
        </w:trPr>
        <w:tc>
          <w:tcPr>
            <w:tcW w:w="275" w:type="dxa"/>
            <w:tcBorders>
              <w:top w:val="nil"/>
              <w:left w:val="nil"/>
              <w:bottom w:val="nil"/>
              <w:right w:val="nil"/>
            </w:tcBorders>
            <w:shd w:val="clear" w:color="auto" w:fill="auto"/>
            <w:noWrap/>
            <w:vAlign w:val="bottom"/>
            <w:hideMark/>
          </w:tcPr>
          <w:p w14:paraId="724AD53E"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3272" w:type="dxa"/>
            <w:tcBorders>
              <w:top w:val="nil"/>
              <w:left w:val="nil"/>
              <w:bottom w:val="nil"/>
              <w:right w:val="nil"/>
            </w:tcBorders>
            <w:shd w:val="clear" w:color="auto" w:fill="auto"/>
            <w:vAlign w:val="center"/>
            <w:hideMark/>
          </w:tcPr>
          <w:p w14:paraId="3BE39A45" w14:textId="77777777" w:rsidR="0046770D" w:rsidRPr="0046770D" w:rsidRDefault="0046770D" w:rsidP="0046770D">
            <w:pPr>
              <w:spacing w:after="0" w:line="240" w:lineRule="auto"/>
              <w:rPr>
                <w:rFonts w:ascii="Arial" w:eastAsia="Times New Roman" w:hAnsi="Arial" w:cs="Arial"/>
                <w:color w:val="000000"/>
                <w:sz w:val="20"/>
                <w:szCs w:val="20"/>
              </w:rPr>
            </w:pPr>
            <w:r w:rsidRPr="0046770D">
              <w:rPr>
                <w:rFonts w:ascii="Arial" w:eastAsia="Times New Roman" w:hAnsi="Arial" w:cs="Arial"/>
                <w:color w:val="000000"/>
                <w:sz w:val="20"/>
                <w:szCs w:val="20"/>
              </w:rPr>
              <w:t>Raising funds</w:t>
            </w:r>
          </w:p>
        </w:tc>
        <w:tc>
          <w:tcPr>
            <w:tcW w:w="1061" w:type="dxa"/>
            <w:tcBorders>
              <w:top w:val="nil"/>
              <w:left w:val="nil"/>
              <w:bottom w:val="nil"/>
              <w:right w:val="nil"/>
            </w:tcBorders>
            <w:shd w:val="clear" w:color="auto" w:fill="auto"/>
            <w:vAlign w:val="center"/>
            <w:hideMark/>
          </w:tcPr>
          <w:p w14:paraId="25A20E87" w14:textId="77777777" w:rsidR="0046770D" w:rsidRPr="0046770D" w:rsidRDefault="0046770D" w:rsidP="0046770D">
            <w:pPr>
              <w:spacing w:after="0" w:line="240" w:lineRule="auto"/>
              <w:rPr>
                <w:rFonts w:ascii="Arial" w:eastAsia="Times New Roman" w:hAnsi="Arial" w:cs="Arial"/>
                <w:color w:val="000000"/>
                <w:sz w:val="20"/>
                <w:szCs w:val="20"/>
              </w:rPr>
            </w:pPr>
          </w:p>
        </w:tc>
        <w:tc>
          <w:tcPr>
            <w:tcW w:w="275" w:type="dxa"/>
            <w:tcBorders>
              <w:top w:val="nil"/>
              <w:left w:val="nil"/>
              <w:bottom w:val="nil"/>
              <w:right w:val="nil"/>
            </w:tcBorders>
            <w:shd w:val="clear" w:color="auto" w:fill="auto"/>
            <w:vAlign w:val="center"/>
            <w:hideMark/>
          </w:tcPr>
          <w:p w14:paraId="55141321" w14:textId="77777777" w:rsidR="0046770D" w:rsidRPr="0046770D" w:rsidRDefault="0046770D" w:rsidP="0046770D">
            <w:pPr>
              <w:spacing w:after="0" w:line="240" w:lineRule="auto"/>
              <w:jc w:val="right"/>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vAlign w:val="center"/>
            <w:hideMark/>
          </w:tcPr>
          <w:p w14:paraId="7E2EBAC4" w14:textId="77777777" w:rsidR="0046770D" w:rsidRPr="0046770D" w:rsidRDefault="0046770D" w:rsidP="0046770D">
            <w:pPr>
              <w:spacing w:after="0" w:line="240" w:lineRule="auto"/>
              <w:jc w:val="right"/>
              <w:rPr>
                <w:rFonts w:ascii="Times New Roman" w:eastAsia="Times New Roman" w:hAnsi="Times New Roman" w:cs="Times New Roman"/>
                <w:sz w:val="20"/>
                <w:szCs w:val="20"/>
              </w:rPr>
            </w:pPr>
          </w:p>
        </w:tc>
        <w:tc>
          <w:tcPr>
            <w:tcW w:w="275" w:type="dxa"/>
            <w:tcBorders>
              <w:top w:val="nil"/>
              <w:left w:val="nil"/>
              <w:bottom w:val="nil"/>
              <w:right w:val="nil"/>
            </w:tcBorders>
            <w:shd w:val="clear" w:color="auto" w:fill="auto"/>
            <w:vAlign w:val="center"/>
            <w:hideMark/>
          </w:tcPr>
          <w:p w14:paraId="61BFF2FA" w14:textId="77777777" w:rsidR="0046770D" w:rsidRPr="0046770D" w:rsidRDefault="0046770D" w:rsidP="0046770D">
            <w:pPr>
              <w:spacing w:after="0" w:line="240" w:lineRule="auto"/>
              <w:jc w:val="right"/>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vAlign w:val="center"/>
            <w:hideMark/>
          </w:tcPr>
          <w:p w14:paraId="1BD951BD" w14:textId="77777777" w:rsidR="0046770D" w:rsidRPr="0046770D" w:rsidRDefault="0046770D" w:rsidP="0046770D">
            <w:pPr>
              <w:spacing w:after="0" w:line="240" w:lineRule="auto"/>
              <w:jc w:val="right"/>
              <w:rPr>
                <w:rFonts w:ascii="Arial" w:eastAsia="Times New Roman" w:hAnsi="Arial" w:cs="Arial"/>
                <w:b/>
                <w:bCs/>
                <w:color w:val="000000"/>
                <w:sz w:val="20"/>
                <w:szCs w:val="20"/>
              </w:rPr>
            </w:pPr>
            <w:r w:rsidRPr="0046770D">
              <w:rPr>
                <w:rFonts w:ascii="Arial" w:eastAsia="Times New Roman" w:hAnsi="Arial" w:cs="Arial"/>
                <w:b/>
                <w:bCs/>
                <w:color w:val="000000"/>
                <w:sz w:val="20"/>
                <w:szCs w:val="20"/>
              </w:rPr>
              <w:t>1.5</w:t>
            </w:r>
          </w:p>
        </w:tc>
        <w:tc>
          <w:tcPr>
            <w:tcW w:w="275" w:type="dxa"/>
            <w:tcBorders>
              <w:top w:val="nil"/>
              <w:left w:val="nil"/>
              <w:bottom w:val="nil"/>
              <w:right w:val="nil"/>
            </w:tcBorders>
            <w:shd w:val="clear" w:color="auto" w:fill="auto"/>
            <w:vAlign w:val="center"/>
            <w:hideMark/>
          </w:tcPr>
          <w:p w14:paraId="7B218F3B" w14:textId="77777777" w:rsidR="0046770D" w:rsidRPr="0046770D" w:rsidRDefault="0046770D" w:rsidP="0046770D">
            <w:pPr>
              <w:spacing w:after="0" w:line="240" w:lineRule="auto"/>
              <w:jc w:val="right"/>
              <w:rPr>
                <w:rFonts w:ascii="Arial" w:eastAsia="Times New Roman" w:hAnsi="Arial" w:cs="Arial"/>
                <w:b/>
                <w:bCs/>
                <w:color w:val="000000"/>
                <w:sz w:val="20"/>
                <w:szCs w:val="20"/>
              </w:rPr>
            </w:pPr>
          </w:p>
        </w:tc>
        <w:tc>
          <w:tcPr>
            <w:tcW w:w="1061" w:type="dxa"/>
            <w:tcBorders>
              <w:top w:val="nil"/>
              <w:left w:val="nil"/>
              <w:bottom w:val="nil"/>
              <w:right w:val="nil"/>
            </w:tcBorders>
            <w:shd w:val="clear" w:color="auto" w:fill="auto"/>
            <w:vAlign w:val="center"/>
            <w:hideMark/>
          </w:tcPr>
          <w:p w14:paraId="5180C6E4" w14:textId="77777777" w:rsidR="0046770D" w:rsidRPr="0046770D" w:rsidRDefault="0046770D" w:rsidP="0046770D">
            <w:pPr>
              <w:spacing w:after="0" w:line="240" w:lineRule="auto"/>
              <w:jc w:val="right"/>
              <w:rPr>
                <w:rFonts w:ascii="Arial" w:eastAsia="Times New Roman" w:hAnsi="Arial" w:cs="Arial"/>
                <w:color w:val="000000"/>
                <w:sz w:val="20"/>
                <w:szCs w:val="20"/>
              </w:rPr>
            </w:pPr>
            <w:r w:rsidRPr="0046770D">
              <w:rPr>
                <w:rFonts w:ascii="Arial" w:eastAsia="Times New Roman" w:hAnsi="Arial" w:cs="Arial"/>
                <w:color w:val="000000"/>
                <w:sz w:val="20"/>
                <w:szCs w:val="20"/>
              </w:rPr>
              <w:t>1.0</w:t>
            </w:r>
          </w:p>
        </w:tc>
        <w:tc>
          <w:tcPr>
            <w:tcW w:w="913" w:type="dxa"/>
            <w:tcBorders>
              <w:top w:val="nil"/>
              <w:left w:val="nil"/>
              <w:bottom w:val="nil"/>
              <w:right w:val="nil"/>
            </w:tcBorders>
            <w:shd w:val="clear" w:color="auto" w:fill="auto"/>
            <w:noWrap/>
            <w:vAlign w:val="bottom"/>
            <w:hideMark/>
          </w:tcPr>
          <w:p w14:paraId="545AE76D" w14:textId="77777777" w:rsidR="0046770D" w:rsidRPr="0046770D" w:rsidRDefault="0046770D" w:rsidP="0046770D">
            <w:pPr>
              <w:spacing w:after="0" w:line="240" w:lineRule="auto"/>
              <w:jc w:val="right"/>
              <w:rPr>
                <w:rFonts w:ascii="Arial" w:eastAsia="Times New Roman" w:hAnsi="Arial" w:cs="Arial"/>
                <w:color w:val="000000"/>
                <w:sz w:val="20"/>
                <w:szCs w:val="20"/>
              </w:rPr>
            </w:pPr>
          </w:p>
        </w:tc>
      </w:tr>
      <w:tr w:rsidR="0046770D" w:rsidRPr="0046770D" w14:paraId="7AE9DDE2" w14:textId="77777777" w:rsidTr="0046770D">
        <w:trPr>
          <w:trHeight w:val="570"/>
        </w:trPr>
        <w:tc>
          <w:tcPr>
            <w:tcW w:w="275" w:type="dxa"/>
            <w:tcBorders>
              <w:top w:val="nil"/>
              <w:left w:val="nil"/>
              <w:bottom w:val="nil"/>
              <w:right w:val="nil"/>
            </w:tcBorders>
            <w:shd w:val="clear" w:color="auto" w:fill="auto"/>
            <w:noWrap/>
            <w:vAlign w:val="bottom"/>
            <w:hideMark/>
          </w:tcPr>
          <w:p w14:paraId="7DB84888"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3272" w:type="dxa"/>
            <w:tcBorders>
              <w:top w:val="nil"/>
              <w:left w:val="nil"/>
              <w:bottom w:val="nil"/>
              <w:right w:val="nil"/>
            </w:tcBorders>
            <w:shd w:val="clear" w:color="auto" w:fill="auto"/>
            <w:vAlign w:val="center"/>
            <w:hideMark/>
          </w:tcPr>
          <w:p w14:paraId="21C39287" w14:textId="77777777" w:rsidR="0046770D" w:rsidRPr="0046770D" w:rsidRDefault="0046770D" w:rsidP="0046770D">
            <w:pPr>
              <w:spacing w:after="0" w:line="240" w:lineRule="auto"/>
              <w:rPr>
                <w:rFonts w:ascii="Arial" w:eastAsia="Times New Roman" w:hAnsi="Arial" w:cs="Arial"/>
                <w:color w:val="000000"/>
                <w:sz w:val="20"/>
                <w:szCs w:val="20"/>
              </w:rPr>
            </w:pPr>
            <w:r w:rsidRPr="0046770D">
              <w:rPr>
                <w:rFonts w:ascii="Arial" w:eastAsia="Times New Roman" w:hAnsi="Arial" w:cs="Arial"/>
                <w:color w:val="000000"/>
                <w:sz w:val="20"/>
                <w:szCs w:val="20"/>
              </w:rPr>
              <w:t>Film production and distribution support</w:t>
            </w:r>
          </w:p>
        </w:tc>
        <w:tc>
          <w:tcPr>
            <w:tcW w:w="1061" w:type="dxa"/>
            <w:tcBorders>
              <w:top w:val="nil"/>
              <w:left w:val="nil"/>
              <w:bottom w:val="nil"/>
              <w:right w:val="nil"/>
            </w:tcBorders>
            <w:shd w:val="clear" w:color="auto" w:fill="auto"/>
            <w:vAlign w:val="center"/>
            <w:hideMark/>
          </w:tcPr>
          <w:p w14:paraId="66D9081A" w14:textId="77777777" w:rsidR="0046770D" w:rsidRPr="0046770D" w:rsidRDefault="0046770D" w:rsidP="0046770D">
            <w:pPr>
              <w:spacing w:after="0" w:line="240" w:lineRule="auto"/>
              <w:rPr>
                <w:rFonts w:ascii="Arial" w:eastAsia="Times New Roman" w:hAnsi="Arial" w:cs="Arial"/>
                <w:color w:val="000000"/>
                <w:sz w:val="20"/>
                <w:szCs w:val="20"/>
              </w:rPr>
            </w:pPr>
          </w:p>
        </w:tc>
        <w:tc>
          <w:tcPr>
            <w:tcW w:w="275" w:type="dxa"/>
            <w:tcBorders>
              <w:top w:val="nil"/>
              <w:left w:val="nil"/>
              <w:bottom w:val="nil"/>
              <w:right w:val="nil"/>
            </w:tcBorders>
            <w:shd w:val="clear" w:color="auto" w:fill="auto"/>
            <w:vAlign w:val="center"/>
            <w:hideMark/>
          </w:tcPr>
          <w:p w14:paraId="2F18BD17" w14:textId="77777777" w:rsidR="0046770D" w:rsidRPr="0046770D" w:rsidRDefault="0046770D" w:rsidP="0046770D">
            <w:pPr>
              <w:spacing w:after="0" w:line="240" w:lineRule="auto"/>
              <w:jc w:val="right"/>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vAlign w:val="center"/>
            <w:hideMark/>
          </w:tcPr>
          <w:p w14:paraId="631AE78E" w14:textId="77777777" w:rsidR="0046770D" w:rsidRPr="0046770D" w:rsidRDefault="0046770D" w:rsidP="0046770D">
            <w:pPr>
              <w:spacing w:after="0" w:line="240" w:lineRule="auto"/>
              <w:jc w:val="right"/>
              <w:rPr>
                <w:rFonts w:ascii="Times New Roman" w:eastAsia="Times New Roman" w:hAnsi="Times New Roman" w:cs="Times New Roman"/>
                <w:sz w:val="20"/>
                <w:szCs w:val="20"/>
              </w:rPr>
            </w:pPr>
          </w:p>
        </w:tc>
        <w:tc>
          <w:tcPr>
            <w:tcW w:w="275" w:type="dxa"/>
            <w:tcBorders>
              <w:top w:val="nil"/>
              <w:left w:val="nil"/>
              <w:bottom w:val="nil"/>
              <w:right w:val="nil"/>
            </w:tcBorders>
            <w:shd w:val="clear" w:color="auto" w:fill="auto"/>
            <w:vAlign w:val="center"/>
            <w:hideMark/>
          </w:tcPr>
          <w:p w14:paraId="1A322860" w14:textId="77777777" w:rsidR="0046770D" w:rsidRPr="0046770D" w:rsidRDefault="0046770D" w:rsidP="0046770D">
            <w:pPr>
              <w:spacing w:after="0" w:line="240" w:lineRule="auto"/>
              <w:jc w:val="right"/>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vAlign w:val="center"/>
            <w:hideMark/>
          </w:tcPr>
          <w:p w14:paraId="1143B309" w14:textId="77777777" w:rsidR="0046770D" w:rsidRPr="0046770D" w:rsidRDefault="0046770D" w:rsidP="0046770D">
            <w:pPr>
              <w:spacing w:after="0" w:line="240" w:lineRule="auto"/>
              <w:jc w:val="right"/>
              <w:rPr>
                <w:rFonts w:ascii="Arial" w:eastAsia="Times New Roman" w:hAnsi="Arial" w:cs="Arial"/>
                <w:b/>
                <w:bCs/>
                <w:color w:val="000000"/>
                <w:sz w:val="20"/>
                <w:szCs w:val="20"/>
              </w:rPr>
            </w:pPr>
            <w:r w:rsidRPr="0046770D">
              <w:rPr>
                <w:rFonts w:ascii="Arial" w:eastAsia="Times New Roman" w:hAnsi="Arial" w:cs="Arial"/>
                <w:b/>
                <w:bCs/>
                <w:color w:val="000000"/>
                <w:sz w:val="20"/>
                <w:szCs w:val="20"/>
              </w:rPr>
              <w:t>1.3</w:t>
            </w:r>
          </w:p>
        </w:tc>
        <w:tc>
          <w:tcPr>
            <w:tcW w:w="275" w:type="dxa"/>
            <w:tcBorders>
              <w:top w:val="nil"/>
              <w:left w:val="nil"/>
              <w:bottom w:val="nil"/>
              <w:right w:val="nil"/>
            </w:tcBorders>
            <w:shd w:val="clear" w:color="auto" w:fill="auto"/>
            <w:vAlign w:val="center"/>
            <w:hideMark/>
          </w:tcPr>
          <w:p w14:paraId="6D3810AC" w14:textId="77777777" w:rsidR="0046770D" w:rsidRPr="0046770D" w:rsidRDefault="0046770D" w:rsidP="0046770D">
            <w:pPr>
              <w:spacing w:after="0" w:line="240" w:lineRule="auto"/>
              <w:jc w:val="right"/>
              <w:rPr>
                <w:rFonts w:ascii="Arial" w:eastAsia="Times New Roman" w:hAnsi="Arial" w:cs="Arial"/>
                <w:b/>
                <w:bCs/>
                <w:color w:val="000000"/>
                <w:sz w:val="20"/>
                <w:szCs w:val="20"/>
              </w:rPr>
            </w:pPr>
          </w:p>
        </w:tc>
        <w:tc>
          <w:tcPr>
            <w:tcW w:w="1061" w:type="dxa"/>
            <w:tcBorders>
              <w:top w:val="nil"/>
              <w:left w:val="nil"/>
              <w:bottom w:val="nil"/>
              <w:right w:val="nil"/>
            </w:tcBorders>
            <w:shd w:val="clear" w:color="auto" w:fill="auto"/>
            <w:vAlign w:val="center"/>
            <w:hideMark/>
          </w:tcPr>
          <w:p w14:paraId="1AE47D5D" w14:textId="77777777" w:rsidR="0046770D" w:rsidRPr="0046770D" w:rsidRDefault="0046770D" w:rsidP="0046770D">
            <w:pPr>
              <w:spacing w:after="0" w:line="240" w:lineRule="auto"/>
              <w:jc w:val="right"/>
              <w:rPr>
                <w:rFonts w:ascii="Arial" w:eastAsia="Times New Roman" w:hAnsi="Arial" w:cs="Arial"/>
                <w:color w:val="000000"/>
                <w:sz w:val="20"/>
                <w:szCs w:val="20"/>
              </w:rPr>
            </w:pPr>
            <w:r w:rsidRPr="0046770D">
              <w:rPr>
                <w:rFonts w:ascii="Arial" w:eastAsia="Times New Roman" w:hAnsi="Arial" w:cs="Arial"/>
                <w:color w:val="000000"/>
                <w:sz w:val="20"/>
                <w:szCs w:val="20"/>
              </w:rPr>
              <w:t>3.0</w:t>
            </w:r>
          </w:p>
        </w:tc>
        <w:tc>
          <w:tcPr>
            <w:tcW w:w="913" w:type="dxa"/>
            <w:tcBorders>
              <w:top w:val="nil"/>
              <w:left w:val="nil"/>
              <w:bottom w:val="nil"/>
              <w:right w:val="nil"/>
            </w:tcBorders>
            <w:shd w:val="clear" w:color="auto" w:fill="auto"/>
            <w:noWrap/>
            <w:vAlign w:val="bottom"/>
            <w:hideMark/>
          </w:tcPr>
          <w:p w14:paraId="4AAA1B65" w14:textId="77777777" w:rsidR="0046770D" w:rsidRPr="0046770D" w:rsidRDefault="0046770D" w:rsidP="0046770D">
            <w:pPr>
              <w:spacing w:after="0" w:line="240" w:lineRule="auto"/>
              <w:jc w:val="right"/>
              <w:rPr>
                <w:rFonts w:ascii="Arial" w:eastAsia="Times New Roman" w:hAnsi="Arial" w:cs="Arial"/>
                <w:color w:val="000000"/>
                <w:sz w:val="20"/>
                <w:szCs w:val="20"/>
              </w:rPr>
            </w:pPr>
          </w:p>
        </w:tc>
      </w:tr>
      <w:tr w:rsidR="0046770D" w:rsidRPr="0046770D" w14:paraId="619E1BCF" w14:textId="77777777" w:rsidTr="0046770D">
        <w:trPr>
          <w:trHeight w:val="302"/>
        </w:trPr>
        <w:tc>
          <w:tcPr>
            <w:tcW w:w="275" w:type="dxa"/>
            <w:tcBorders>
              <w:top w:val="nil"/>
              <w:left w:val="nil"/>
              <w:bottom w:val="nil"/>
              <w:right w:val="nil"/>
            </w:tcBorders>
            <w:shd w:val="clear" w:color="auto" w:fill="auto"/>
            <w:noWrap/>
            <w:vAlign w:val="bottom"/>
            <w:hideMark/>
          </w:tcPr>
          <w:p w14:paraId="78F23264"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3272" w:type="dxa"/>
            <w:tcBorders>
              <w:top w:val="nil"/>
              <w:left w:val="nil"/>
              <w:bottom w:val="nil"/>
              <w:right w:val="nil"/>
            </w:tcBorders>
            <w:shd w:val="clear" w:color="auto" w:fill="auto"/>
            <w:vAlign w:val="center"/>
            <w:hideMark/>
          </w:tcPr>
          <w:p w14:paraId="7E8419F0" w14:textId="77777777" w:rsidR="0046770D" w:rsidRPr="0046770D" w:rsidRDefault="0046770D" w:rsidP="0046770D">
            <w:pPr>
              <w:spacing w:after="0" w:line="240" w:lineRule="auto"/>
              <w:rPr>
                <w:rFonts w:ascii="Arial" w:eastAsia="Times New Roman" w:hAnsi="Arial" w:cs="Arial"/>
                <w:color w:val="000000"/>
                <w:sz w:val="20"/>
                <w:szCs w:val="20"/>
              </w:rPr>
            </w:pPr>
            <w:r w:rsidRPr="0046770D">
              <w:rPr>
                <w:rFonts w:ascii="Arial" w:eastAsia="Times New Roman" w:hAnsi="Arial" w:cs="Arial"/>
                <w:color w:val="000000"/>
                <w:sz w:val="20"/>
                <w:szCs w:val="20"/>
              </w:rPr>
              <w:t>Governance</w:t>
            </w:r>
          </w:p>
        </w:tc>
        <w:tc>
          <w:tcPr>
            <w:tcW w:w="1061" w:type="dxa"/>
            <w:tcBorders>
              <w:top w:val="nil"/>
              <w:left w:val="nil"/>
              <w:bottom w:val="nil"/>
              <w:right w:val="nil"/>
            </w:tcBorders>
            <w:shd w:val="clear" w:color="auto" w:fill="auto"/>
            <w:vAlign w:val="center"/>
            <w:hideMark/>
          </w:tcPr>
          <w:p w14:paraId="2CE416E2" w14:textId="77777777" w:rsidR="0046770D" w:rsidRPr="0046770D" w:rsidRDefault="0046770D" w:rsidP="0046770D">
            <w:pPr>
              <w:spacing w:after="0" w:line="240" w:lineRule="auto"/>
              <w:rPr>
                <w:rFonts w:ascii="Arial" w:eastAsia="Times New Roman" w:hAnsi="Arial" w:cs="Arial"/>
                <w:color w:val="000000"/>
                <w:sz w:val="20"/>
                <w:szCs w:val="20"/>
              </w:rPr>
            </w:pPr>
          </w:p>
        </w:tc>
        <w:tc>
          <w:tcPr>
            <w:tcW w:w="275" w:type="dxa"/>
            <w:tcBorders>
              <w:top w:val="nil"/>
              <w:left w:val="nil"/>
              <w:bottom w:val="nil"/>
              <w:right w:val="nil"/>
            </w:tcBorders>
            <w:shd w:val="clear" w:color="auto" w:fill="auto"/>
            <w:vAlign w:val="center"/>
            <w:hideMark/>
          </w:tcPr>
          <w:p w14:paraId="454E97F8" w14:textId="77777777" w:rsidR="0046770D" w:rsidRPr="0046770D" w:rsidRDefault="0046770D" w:rsidP="0046770D">
            <w:pPr>
              <w:spacing w:after="0" w:line="240" w:lineRule="auto"/>
              <w:jc w:val="right"/>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vAlign w:val="center"/>
            <w:hideMark/>
          </w:tcPr>
          <w:p w14:paraId="7328E3F3" w14:textId="77777777" w:rsidR="0046770D" w:rsidRPr="0046770D" w:rsidRDefault="0046770D" w:rsidP="0046770D">
            <w:pPr>
              <w:spacing w:after="0" w:line="240" w:lineRule="auto"/>
              <w:jc w:val="right"/>
              <w:rPr>
                <w:rFonts w:ascii="Times New Roman" w:eastAsia="Times New Roman" w:hAnsi="Times New Roman" w:cs="Times New Roman"/>
                <w:sz w:val="20"/>
                <w:szCs w:val="20"/>
              </w:rPr>
            </w:pPr>
          </w:p>
        </w:tc>
        <w:tc>
          <w:tcPr>
            <w:tcW w:w="275" w:type="dxa"/>
            <w:tcBorders>
              <w:top w:val="nil"/>
              <w:left w:val="nil"/>
              <w:bottom w:val="nil"/>
              <w:right w:val="nil"/>
            </w:tcBorders>
            <w:shd w:val="clear" w:color="auto" w:fill="auto"/>
            <w:vAlign w:val="center"/>
            <w:hideMark/>
          </w:tcPr>
          <w:p w14:paraId="02BDDFD6" w14:textId="77777777" w:rsidR="0046770D" w:rsidRPr="0046770D" w:rsidRDefault="0046770D" w:rsidP="0046770D">
            <w:pPr>
              <w:spacing w:after="0" w:line="240" w:lineRule="auto"/>
              <w:jc w:val="right"/>
              <w:rPr>
                <w:rFonts w:ascii="Times New Roman" w:eastAsia="Times New Roman" w:hAnsi="Times New Roman" w:cs="Times New Roman"/>
                <w:sz w:val="20"/>
                <w:szCs w:val="20"/>
              </w:rPr>
            </w:pPr>
          </w:p>
        </w:tc>
        <w:tc>
          <w:tcPr>
            <w:tcW w:w="1061" w:type="dxa"/>
            <w:tcBorders>
              <w:top w:val="nil"/>
              <w:left w:val="nil"/>
              <w:bottom w:val="single" w:sz="4" w:space="0" w:color="000000"/>
              <w:right w:val="nil"/>
            </w:tcBorders>
            <w:shd w:val="clear" w:color="auto" w:fill="auto"/>
            <w:vAlign w:val="center"/>
            <w:hideMark/>
          </w:tcPr>
          <w:p w14:paraId="4940C046" w14:textId="77777777" w:rsidR="0046770D" w:rsidRPr="0046770D" w:rsidRDefault="0046770D" w:rsidP="0046770D">
            <w:pPr>
              <w:spacing w:after="0" w:line="240" w:lineRule="auto"/>
              <w:jc w:val="right"/>
              <w:rPr>
                <w:rFonts w:ascii="Arial" w:eastAsia="Times New Roman" w:hAnsi="Arial" w:cs="Arial"/>
                <w:b/>
                <w:bCs/>
                <w:color w:val="000000"/>
                <w:sz w:val="20"/>
                <w:szCs w:val="20"/>
              </w:rPr>
            </w:pPr>
            <w:r w:rsidRPr="0046770D">
              <w:rPr>
                <w:rFonts w:ascii="Arial" w:eastAsia="Times New Roman" w:hAnsi="Arial" w:cs="Arial"/>
                <w:b/>
                <w:bCs/>
                <w:color w:val="000000"/>
                <w:sz w:val="20"/>
                <w:szCs w:val="20"/>
              </w:rPr>
              <w:t>0.3</w:t>
            </w:r>
          </w:p>
        </w:tc>
        <w:tc>
          <w:tcPr>
            <w:tcW w:w="275" w:type="dxa"/>
            <w:tcBorders>
              <w:top w:val="nil"/>
              <w:left w:val="nil"/>
              <w:bottom w:val="nil"/>
              <w:right w:val="nil"/>
            </w:tcBorders>
            <w:shd w:val="clear" w:color="auto" w:fill="auto"/>
            <w:vAlign w:val="center"/>
            <w:hideMark/>
          </w:tcPr>
          <w:p w14:paraId="541D2BBA" w14:textId="77777777" w:rsidR="0046770D" w:rsidRPr="0046770D" w:rsidRDefault="0046770D" w:rsidP="0046770D">
            <w:pPr>
              <w:spacing w:after="0" w:line="240" w:lineRule="auto"/>
              <w:jc w:val="right"/>
              <w:rPr>
                <w:rFonts w:ascii="Arial" w:eastAsia="Times New Roman" w:hAnsi="Arial" w:cs="Arial"/>
                <w:b/>
                <w:bCs/>
                <w:color w:val="000000"/>
                <w:sz w:val="20"/>
                <w:szCs w:val="20"/>
              </w:rPr>
            </w:pPr>
          </w:p>
        </w:tc>
        <w:tc>
          <w:tcPr>
            <w:tcW w:w="1061" w:type="dxa"/>
            <w:tcBorders>
              <w:top w:val="nil"/>
              <w:left w:val="nil"/>
              <w:bottom w:val="single" w:sz="4" w:space="0" w:color="000000"/>
              <w:right w:val="nil"/>
            </w:tcBorders>
            <w:shd w:val="clear" w:color="auto" w:fill="auto"/>
            <w:vAlign w:val="center"/>
            <w:hideMark/>
          </w:tcPr>
          <w:p w14:paraId="7E23576F" w14:textId="77777777" w:rsidR="0046770D" w:rsidRPr="0046770D" w:rsidRDefault="0046770D" w:rsidP="0046770D">
            <w:pPr>
              <w:spacing w:after="0" w:line="240" w:lineRule="auto"/>
              <w:jc w:val="right"/>
              <w:rPr>
                <w:rFonts w:ascii="Arial" w:eastAsia="Times New Roman" w:hAnsi="Arial" w:cs="Arial"/>
                <w:color w:val="000000"/>
                <w:sz w:val="20"/>
                <w:szCs w:val="20"/>
              </w:rPr>
            </w:pPr>
            <w:r w:rsidRPr="0046770D">
              <w:rPr>
                <w:rFonts w:ascii="Arial" w:eastAsia="Times New Roman" w:hAnsi="Arial" w:cs="Arial"/>
                <w:color w:val="000000"/>
                <w:sz w:val="20"/>
                <w:szCs w:val="20"/>
              </w:rPr>
              <w:t>1.0</w:t>
            </w:r>
          </w:p>
        </w:tc>
        <w:tc>
          <w:tcPr>
            <w:tcW w:w="913" w:type="dxa"/>
            <w:tcBorders>
              <w:top w:val="nil"/>
              <w:left w:val="nil"/>
              <w:bottom w:val="nil"/>
              <w:right w:val="nil"/>
            </w:tcBorders>
            <w:shd w:val="clear" w:color="auto" w:fill="auto"/>
            <w:noWrap/>
            <w:vAlign w:val="bottom"/>
            <w:hideMark/>
          </w:tcPr>
          <w:p w14:paraId="2CDE2780" w14:textId="77777777" w:rsidR="0046770D" w:rsidRPr="0046770D" w:rsidRDefault="0046770D" w:rsidP="0046770D">
            <w:pPr>
              <w:spacing w:after="0" w:line="240" w:lineRule="auto"/>
              <w:jc w:val="right"/>
              <w:rPr>
                <w:rFonts w:ascii="Arial" w:eastAsia="Times New Roman" w:hAnsi="Arial" w:cs="Arial"/>
                <w:color w:val="000000"/>
                <w:sz w:val="20"/>
                <w:szCs w:val="20"/>
              </w:rPr>
            </w:pPr>
          </w:p>
        </w:tc>
      </w:tr>
      <w:tr w:rsidR="0046770D" w:rsidRPr="0046770D" w14:paraId="6AAC064D" w14:textId="77777777" w:rsidTr="0046770D">
        <w:trPr>
          <w:trHeight w:val="117"/>
        </w:trPr>
        <w:tc>
          <w:tcPr>
            <w:tcW w:w="275" w:type="dxa"/>
            <w:tcBorders>
              <w:top w:val="nil"/>
              <w:left w:val="nil"/>
              <w:bottom w:val="nil"/>
              <w:right w:val="nil"/>
            </w:tcBorders>
            <w:shd w:val="clear" w:color="auto" w:fill="auto"/>
            <w:noWrap/>
            <w:vAlign w:val="bottom"/>
            <w:hideMark/>
          </w:tcPr>
          <w:p w14:paraId="099DCAE4"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3272" w:type="dxa"/>
            <w:tcBorders>
              <w:top w:val="nil"/>
              <w:left w:val="nil"/>
              <w:bottom w:val="nil"/>
              <w:right w:val="nil"/>
            </w:tcBorders>
            <w:shd w:val="clear" w:color="auto" w:fill="auto"/>
            <w:vAlign w:val="center"/>
            <w:hideMark/>
          </w:tcPr>
          <w:p w14:paraId="057D3585"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vAlign w:val="center"/>
            <w:hideMark/>
          </w:tcPr>
          <w:p w14:paraId="2F7AD4A2"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275" w:type="dxa"/>
            <w:vMerge w:val="restart"/>
            <w:tcBorders>
              <w:top w:val="nil"/>
              <w:left w:val="nil"/>
              <w:bottom w:val="nil"/>
              <w:right w:val="nil"/>
            </w:tcBorders>
            <w:shd w:val="clear" w:color="auto" w:fill="auto"/>
            <w:vAlign w:val="center"/>
            <w:hideMark/>
          </w:tcPr>
          <w:p w14:paraId="163C0FDD" w14:textId="77777777" w:rsidR="0046770D" w:rsidRPr="0046770D" w:rsidRDefault="0046770D" w:rsidP="0046770D">
            <w:pPr>
              <w:spacing w:after="0" w:line="240" w:lineRule="auto"/>
              <w:jc w:val="right"/>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vAlign w:val="center"/>
            <w:hideMark/>
          </w:tcPr>
          <w:p w14:paraId="19394FEE" w14:textId="77777777" w:rsidR="0046770D" w:rsidRPr="0046770D" w:rsidRDefault="0046770D" w:rsidP="0046770D">
            <w:pPr>
              <w:spacing w:after="0" w:line="240" w:lineRule="auto"/>
              <w:jc w:val="right"/>
              <w:rPr>
                <w:rFonts w:ascii="Times New Roman" w:eastAsia="Times New Roman" w:hAnsi="Times New Roman" w:cs="Times New Roman"/>
                <w:sz w:val="20"/>
                <w:szCs w:val="20"/>
              </w:rPr>
            </w:pPr>
          </w:p>
        </w:tc>
        <w:tc>
          <w:tcPr>
            <w:tcW w:w="275" w:type="dxa"/>
            <w:vMerge w:val="restart"/>
            <w:tcBorders>
              <w:top w:val="nil"/>
              <w:left w:val="nil"/>
              <w:bottom w:val="nil"/>
              <w:right w:val="nil"/>
            </w:tcBorders>
            <w:shd w:val="clear" w:color="auto" w:fill="auto"/>
            <w:vAlign w:val="center"/>
            <w:hideMark/>
          </w:tcPr>
          <w:p w14:paraId="46BC0B3E" w14:textId="77777777" w:rsidR="0046770D" w:rsidRPr="0046770D" w:rsidRDefault="0046770D" w:rsidP="0046770D">
            <w:pPr>
              <w:spacing w:after="0" w:line="240" w:lineRule="auto"/>
              <w:jc w:val="right"/>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vAlign w:val="center"/>
            <w:hideMark/>
          </w:tcPr>
          <w:p w14:paraId="370822B0" w14:textId="77777777" w:rsidR="0046770D" w:rsidRPr="0046770D" w:rsidRDefault="0046770D" w:rsidP="0046770D">
            <w:pPr>
              <w:spacing w:after="0" w:line="240" w:lineRule="auto"/>
              <w:jc w:val="right"/>
              <w:rPr>
                <w:rFonts w:ascii="Times New Roman" w:eastAsia="Times New Roman" w:hAnsi="Times New Roman" w:cs="Times New Roman"/>
                <w:sz w:val="20"/>
                <w:szCs w:val="20"/>
              </w:rPr>
            </w:pPr>
          </w:p>
        </w:tc>
        <w:tc>
          <w:tcPr>
            <w:tcW w:w="275" w:type="dxa"/>
            <w:vMerge w:val="restart"/>
            <w:tcBorders>
              <w:top w:val="nil"/>
              <w:left w:val="nil"/>
              <w:bottom w:val="nil"/>
              <w:right w:val="nil"/>
            </w:tcBorders>
            <w:shd w:val="clear" w:color="auto" w:fill="auto"/>
            <w:vAlign w:val="center"/>
            <w:hideMark/>
          </w:tcPr>
          <w:p w14:paraId="4E27999F" w14:textId="77777777" w:rsidR="0046770D" w:rsidRPr="0046770D" w:rsidRDefault="0046770D" w:rsidP="0046770D">
            <w:pPr>
              <w:spacing w:after="0" w:line="240" w:lineRule="auto"/>
              <w:jc w:val="right"/>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vAlign w:val="center"/>
            <w:hideMark/>
          </w:tcPr>
          <w:p w14:paraId="603D40E0" w14:textId="77777777" w:rsidR="0046770D" w:rsidRPr="0046770D" w:rsidRDefault="0046770D" w:rsidP="0046770D">
            <w:pPr>
              <w:spacing w:after="0" w:line="240" w:lineRule="auto"/>
              <w:jc w:val="right"/>
              <w:rPr>
                <w:rFonts w:ascii="Times New Roman" w:eastAsia="Times New Roman" w:hAnsi="Times New Roman" w:cs="Times New Roman"/>
                <w:sz w:val="20"/>
                <w:szCs w:val="20"/>
              </w:rPr>
            </w:pPr>
          </w:p>
        </w:tc>
        <w:tc>
          <w:tcPr>
            <w:tcW w:w="913" w:type="dxa"/>
            <w:tcBorders>
              <w:top w:val="nil"/>
              <w:left w:val="nil"/>
              <w:bottom w:val="nil"/>
              <w:right w:val="nil"/>
            </w:tcBorders>
            <w:shd w:val="clear" w:color="auto" w:fill="auto"/>
            <w:noWrap/>
            <w:vAlign w:val="bottom"/>
            <w:hideMark/>
          </w:tcPr>
          <w:p w14:paraId="28EEC298" w14:textId="77777777" w:rsidR="0046770D" w:rsidRPr="0046770D" w:rsidRDefault="0046770D" w:rsidP="0046770D">
            <w:pPr>
              <w:spacing w:after="0" w:line="240" w:lineRule="auto"/>
              <w:jc w:val="right"/>
              <w:rPr>
                <w:rFonts w:ascii="Times New Roman" w:eastAsia="Times New Roman" w:hAnsi="Times New Roman" w:cs="Times New Roman"/>
                <w:sz w:val="20"/>
                <w:szCs w:val="20"/>
              </w:rPr>
            </w:pPr>
          </w:p>
        </w:tc>
      </w:tr>
      <w:tr w:rsidR="0046770D" w:rsidRPr="0046770D" w14:paraId="19E88092" w14:textId="77777777" w:rsidTr="0046770D">
        <w:trPr>
          <w:trHeight w:val="302"/>
        </w:trPr>
        <w:tc>
          <w:tcPr>
            <w:tcW w:w="275" w:type="dxa"/>
            <w:tcBorders>
              <w:top w:val="nil"/>
              <w:left w:val="nil"/>
              <w:bottom w:val="nil"/>
              <w:right w:val="nil"/>
            </w:tcBorders>
            <w:shd w:val="clear" w:color="auto" w:fill="auto"/>
            <w:noWrap/>
            <w:vAlign w:val="bottom"/>
            <w:hideMark/>
          </w:tcPr>
          <w:p w14:paraId="647AA3F1"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3272" w:type="dxa"/>
            <w:tcBorders>
              <w:top w:val="nil"/>
              <w:left w:val="nil"/>
              <w:bottom w:val="nil"/>
              <w:right w:val="nil"/>
            </w:tcBorders>
            <w:shd w:val="clear" w:color="auto" w:fill="auto"/>
            <w:vAlign w:val="center"/>
            <w:hideMark/>
          </w:tcPr>
          <w:p w14:paraId="4FF04AF0"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vAlign w:val="center"/>
            <w:hideMark/>
          </w:tcPr>
          <w:p w14:paraId="5077B2BA"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275" w:type="dxa"/>
            <w:vMerge/>
            <w:tcBorders>
              <w:top w:val="nil"/>
              <w:left w:val="nil"/>
              <w:bottom w:val="nil"/>
              <w:right w:val="nil"/>
            </w:tcBorders>
            <w:vAlign w:val="center"/>
            <w:hideMark/>
          </w:tcPr>
          <w:p w14:paraId="1B1065BC"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vAlign w:val="center"/>
            <w:hideMark/>
          </w:tcPr>
          <w:p w14:paraId="5F1BA0CE" w14:textId="77777777" w:rsidR="0046770D" w:rsidRPr="0046770D" w:rsidRDefault="0046770D" w:rsidP="0046770D">
            <w:pPr>
              <w:spacing w:after="0" w:line="240" w:lineRule="auto"/>
              <w:jc w:val="right"/>
              <w:rPr>
                <w:rFonts w:ascii="Times New Roman" w:eastAsia="Times New Roman" w:hAnsi="Times New Roman" w:cs="Times New Roman"/>
                <w:sz w:val="20"/>
                <w:szCs w:val="20"/>
              </w:rPr>
            </w:pPr>
          </w:p>
        </w:tc>
        <w:tc>
          <w:tcPr>
            <w:tcW w:w="275" w:type="dxa"/>
            <w:vMerge/>
            <w:tcBorders>
              <w:top w:val="nil"/>
              <w:left w:val="nil"/>
              <w:bottom w:val="nil"/>
              <w:right w:val="nil"/>
            </w:tcBorders>
            <w:vAlign w:val="center"/>
            <w:hideMark/>
          </w:tcPr>
          <w:p w14:paraId="41F4F1ED"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1061" w:type="dxa"/>
            <w:tcBorders>
              <w:top w:val="nil"/>
              <w:left w:val="nil"/>
              <w:bottom w:val="double" w:sz="6" w:space="0" w:color="000000"/>
              <w:right w:val="nil"/>
            </w:tcBorders>
            <w:shd w:val="clear" w:color="auto" w:fill="auto"/>
            <w:vAlign w:val="center"/>
            <w:hideMark/>
          </w:tcPr>
          <w:p w14:paraId="6CF1EAEF" w14:textId="77777777" w:rsidR="0046770D" w:rsidRPr="0046770D" w:rsidRDefault="0046770D" w:rsidP="0046770D">
            <w:pPr>
              <w:spacing w:after="0" w:line="240" w:lineRule="auto"/>
              <w:jc w:val="right"/>
              <w:rPr>
                <w:rFonts w:ascii="Arial" w:eastAsia="Times New Roman" w:hAnsi="Arial" w:cs="Arial"/>
                <w:b/>
                <w:bCs/>
                <w:color w:val="000000"/>
                <w:sz w:val="20"/>
                <w:szCs w:val="20"/>
              </w:rPr>
            </w:pPr>
            <w:r w:rsidRPr="0046770D">
              <w:rPr>
                <w:rFonts w:ascii="Arial" w:eastAsia="Times New Roman" w:hAnsi="Arial" w:cs="Arial"/>
                <w:b/>
                <w:bCs/>
                <w:color w:val="000000"/>
                <w:sz w:val="20"/>
                <w:szCs w:val="20"/>
              </w:rPr>
              <w:t>3.0</w:t>
            </w:r>
          </w:p>
        </w:tc>
        <w:tc>
          <w:tcPr>
            <w:tcW w:w="275" w:type="dxa"/>
            <w:vMerge/>
            <w:tcBorders>
              <w:top w:val="nil"/>
              <w:left w:val="nil"/>
              <w:bottom w:val="nil"/>
              <w:right w:val="nil"/>
            </w:tcBorders>
            <w:vAlign w:val="center"/>
            <w:hideMark/>
          </w:tcPr>
          <w:p w14:paraId="17CECADD"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1061" w:type="dxa"/>
            <w:tcBorders>
              <w:top w:val="nil"/>
              <w:left w:val="nil"/>
              <w:bottom w:val="double" w:sz="6" w:space="0" w:color="000000"/>
              <w:right w:val="nil"/>
            </w:tcBorders>
            <w:shd w:val="clear" w:color="auto" w:fill="auto"/>
            <w:vAlign w:val="center"/>
            <w:hideMark/>
          </w:tcPr>
          <w:p w14:paraId="73493375" w14:textId="77777777" w:rsidR="0046770D" w:rsidRPr="0046770D" w:rsidRDefault="0046770D" w:rsidP="0046770D">
            <w:pPr>
              <w:spacing w:after="0" w:line="240" w:lineRule="auto"/>
              <w:jc w:val="right"/>
              <w:rPr>
                <w:rFonts w:ascii="Arial" w:eastAsia="Times New Roman" w:hAnsi="Arial" w:cs="Arial"/>
                <w:color w:val="000000"/>
                <w:sz w:val="20"/>
                <w:szCs w:val="20"/>
              </w:rPr>
            </w:pPr>
            <w:r w:rsidRPr="0046770D">
              <w:rPr>
                <w:rFonts w:ascii="Arial" w:eastAsia="Times New Roman" w:hAnsi="Arial" w:cs="Arial"/>
                <w:color w:val="000000"/>
                <w:sz w:val="20"/>
                <w:szCs w:val="20"/>
              </w:rPr>
              <w:t>5.0</w:t>
            </w:r>
          </w:p>
        </w:tc>
        <w:tc>
          <w:tcPr>
            <w:tcW w:w="913" w:type="dxa"/>
            <w:tcBorders>
              <w:top w:val="nil"/>
              <w:left w:val="nil"/>
              <w:bottom w:val="nil"/>
              <w:right w:val="nil"/>
            </w:tcBorders>
            <w:shd w:val="clear" w:color="auto" w:fill="auto"/>
            <w:noWrap/>
            <w:vAlign w:val="bottom"/>
            <w:hideMark/>
          </w:tcPr>
          <w:p w14:paraId="5A481207" w14:textId="77777777" w:rsidR="0046770D" w:rsidRPr="0046770D" w:rsidRDefault="0046770D" w:rsidP="0046770D">
            <w:pPr>
              <w:spacing w:after="0" w:line="240" w:lineRule="auto"/>
              <w:jc w:val="right"/>
              <w:rPr>
                <w:rFonts w:ascii="Arial" w:eastAsia="Times New Roman" w:hAnsi="Arial" w:cs="Arial"/>
                <w:color w:val="000000"/>
                <w:sz w:val="20"/>
                <w:szCs w:val="20"/>
              </w:rPr>
            </w:pPr>
          </w:p>
        </w:tc>
      </w:tr>
      <w:tr w:rsidR="0046770D" w:rsidRPr="0046770D" w14:paraId="7D8F9432" w14:textId="77777777" w:rsidTr="0046770D">
        <w:trPr>
          <w:trHeight w:val="302"/>
        </w:trPr>
        <w:tc>
          <w:tcPr>
            <w:tcW w:w="275" w:type="dxa"/>
            <w:tcBorders>
              <w:top w:val="nil"/>
              <w:left w:val="nil"/>
              <w:bottom w:val="nil"/>
              <w:right w:val="nil"/>
            </w:tcBorders>
            <w:shd w:val="clear" w:color="auto" w:fill="auto"/>
            <w:noWrap/>
            <w:vAlign w:val="bottom"/>
            <w:hideMark/>
          </w:tcPr>
          <w:p w14:paraId="07991558"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3272" w:type="dxa"/>
            <w:tcBorders>
              <w:top w:val="nil"/>
              <w:left w:val="nil"/>
              <w:bottom w:val="nil"/>
              <w:right w:val="nil"/>
            </w:tcBorders>
            <w:shd w:val="clear" w:color="auto" w:fill="auto"/>
            <w:noWrap/>
            <w:vAlign w:val="bottom"/>
            <w:hideMark/>
          </w:tcPr>
          <w:p w14:paraId="16D47C35"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noWrap/>
            <w:vAlign w:val="bottom"/>
            <w:hideMark/>
          </w:tcPr>
          <w:p w14:paraId="70ADA94F"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275" w:type="dxa"/>
            <w:tcBorders>
              <w:top w:val="nil"/>
              <w:left w:val="nil"/>
              <w:bottom w:val="nil"/>
              <w:right w:val="nil"/>
            </w:tcBorders>
            <w:shd w:val="clear" w:color="auto" w:fill="auto"/>
            <w:noWrap/>
            <w:vAlign w:val="bottom"/>
            <w:hideMark/>
          </w:tcPr>
          <w:p w14:paraId="51453468"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noWrap/>
            <w:vAlign w:val="bottom"/>
            <w:hideMark/>
          </w:tcPr>
          <w:p w14:paraId="66F86B98"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275" w:type="dxa"/>
            <w:tcBorders>
              <w:top w:val="nil"/>
              <w:left w:val="nil"/>
              <w:bottom w:val="nil"/>
              <w:right w:val="nil"/>
            </w:tcBorders>
            <w:shd w:val="clear" w:color="auto" w:fill="auto"/>
            <w:noWrap/>
            <w:vAlign w:val="bottom"/>
            <w:hideMark/>
          </w:tcPr>
          <w:p w14:paraId="6344A30C"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noWrap/>
            <w:vAlign w:val="bottom"/>
            <w:hideMark/>
          </w:tcPr>
          <w:p w14:paraId="5B2FF4B9"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275" w:type="dxa"/>
            <w:tcBorders>
              <w:top w:val="nil"/>
              <w:left w:val="nil"/>
              <w:bottom w:val="nil"/>
              <w:right w:val="nil"/>
            </w:tcBorders>
            <w:shd w:val="clear" w:color="auto" w:fill="auto"/>
            <w:noWrap/>
            <w:vAlign w:val="bottom"/>
            <w:hideMark/>
          </w:tcPr>
          <w:p w14:paraId="59CC5697"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noWrap/>
            <w:vAlign w:val="bottom"/>
            <w:hideMark/>
          </w:tcPr>
          <w:p w14:paraId="0F22C297"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913" w:type="dxa"/>
            <w:tcBorders>
              <w:top w:val="nil"/>
              <w:left w:val="nil"/>
              <w:bottom w:val="nil"/>
              <w:right w:val="nil"/>
            </w:tcBorders>
            <w:shd w:val="clear" w:color="auto" w:fill="auto"/>
            <w:noWrap/>
            <w:vAlign w:val="bottom"/>
            <w:hideMark/>
          </w:tcPr>
          <w:p w14:paraId="438FC544" w14:textId="77777777" w:rsidR="0046770D" w:rsidRPr="0046770D" w:rsidRDefault="0046770D" w:rsidP="0046770D">
            <w:pPr>
              <w:spacing w:after="0" w:line="240" w:lineRule="auto"/>
              <w:rPr>
                <w:rFonts w:ascii="Times New Roman" w:eastAsia="Times New Roman" w:hAnsi="Times New Roman" w:cs="Times New Roman"/>
                <w:sz w:val="20"/>
                <w:szCs w:val="20"/>
              </w:rPr>
            </w:pPr>
          </w:p>
        </w:tc>
      </w:tr>
      <w:tr w:rsidR="0046770D" w:rsidRPr="0046770D" w14:paraId="6463B88D" w14:textId="77777777" w:rsidTr="0046770D">
        <w:trPr>
          <w:trHeight w:val="302"/>
        </w:trPr>
        <w:tc>
          <w:tcPr>
            <w:tcW w:w="275" w:type="dxa"/>
            <w:tcBorders>
              <w:top w:val="nil"/>
              <w:left w:val="nil"/>
              <w:bottom w:val="nil"/>
              <w:right w:val="nil"/>
            </w:tcBorders>
            <w:shd w:val="clear" w:color="auto" w:fill="auto"/>
            <w:noWrap/>
            <w:vAlign w:val="bottom"/>
            <w:hideMark/>
          </w:tcPr>
          <w:p w14:paraId="083541D8"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3272" w:type="dxa"/>
            <w:tcBorders>
              <w:top w:val="nil"/>
              <w:left w:val="nil"/>
              <w:bottom w:val="nil"/>
              <w:right w:val="nil"/>
            </w:tcBorders>
            <w:shd w:val="clear" w:color="auto" w:fill="auto"/>
            <w:noWrap/>
            <w:vAlign w:val="bottom"/>
            <w:hideMark/>
          </w:tcPr>
          <w:p w14:paraId="7E2BC2B9" w14:textId="77777777" w:rsidR="0046770D" w:rsidRPr="0046770D" w:rsidRDefault="0046770D" w:rsidP="0046770D">
            <w:pPr>
              <w:spacing w:after="0" w:line="240" w:lineRule="auto"/>
              <w:rPr>
                <w:rFonts w:ascii="Arial" w:eastAsia="Times New Roman" w:hAnsi="Arial" w:cs="Arial"/>
                <w:b/>
                <w:bCs/>
                <w:color w:val="000000"/>
                <w:sz w:val="20"/>
                <w:szCs w:val="20"/>
              </w:rPr>
            </w:pPr>
            <w:r w:rsidRPr="0046770D">
              <w:rPr>
                <w:rFonts w:ascii="Arial" w:eastAsia="Times New Roman" w:hAnsi="Arial" w:cs="Arial"/>
                <w:b/>
                <w:bCs/>
                <w:color w:val="000000"/>
                <w:sz w:val="20"/>
                <w:szCs w:val="20"/>
              </w:rPr>
              <w:t>Monthly number of employees, FTE</w:t>
            </w:r>
          </w:p>
        </w:tc>
        <w:tc>
          <w:tcPr>
            <w:tcW w:w="1061" w:type="dxa"/>
            <w:tcBorders>
              <w:top w:val="nil"/>
              <w:left w:val="nil"/>
              <w:bottom w:val="nil"/>
              <w:right w:val="nil"/>
            </w:tcBorders>
            <w:shd w:val="clear" w:color="auto" w:fill="auto"/>
            <w:noWrap/>
            <w:vAlign w:val="bottom"/>
            <w:hideMark/>
          </w:tcPr>
          <w:p w14:paraId="6FDA2971" w14:textId="77777777" w:rsidR="0046770D" w:rsidRPr="0046770D" w:rsidRDefault="0046770D" w:rsidP="0046770D">
            <w:pPr>
              <w:spacing w:after="0" w:line="240" w:lineRule="auto"/>
              <w:rPr>
                <w:rFonts w:ascii="Arial" w:eastAsia="Times New Roman" w:hAnsi="Arial" w:cs="Arial"/>
                <w:b/>
                <w:bCs/>
                <w:color w:val="000000"/>
                <w:sz w:val="20"/>
                <w:szCs w:val="20"/>
              </w:rPr>
            </w:pPr>
          </w:p>
        </w:tc>
        <w:tc>
          <w:tcPr>
            <w:tcW w:w="275" w:type="dxa"/>
            <w:tcBorders>
              <w:top w:val="nil"/>
              <w:left w:val="nil"/>
              <w:bottom w:val="nil"/>
              <w:right w:val="nil"/>
            </w:tcBorders>
            <w:shd w:val="clear" w:color="auto" w:fill="auto"/>
            <w:noWrap/>
            <w:vAlign w:val="bottom"/>
            <w:hideMark/>
          </w:tcPr>
          <w:p w14:paraId="1F74C62B"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noWrap/>
            <w:vAlign w:val="bottom"/>
            <w:hideMark/>
          </w:tcPr>
          <w:p w14:paraId="5DE32BAC"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275" w:type="dxa"/>
            <w:tcBorders>
              <w:top w:val="nil"/>
              <w:left w:val="nil"/>
              <w:bottom w:val="nil"/>
              <w:right w:val="nil"/>
            </w:tcBorders>
            <w:shd w:val="clear" w:color="auto" w:fill="auto"/>
            <w:noWrap/>
            <w:vAlign w:val="bottom"/>
            <w:hideMark/>
          </w:tcPr>
          <w:p w14:paraId="6F0F4D55"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noWrap/>
            <w:vAlign w:val="bottom"/>
            <w:hideMark/>
          </w:tcPr>
          <w:p w14:paraId="3916ACA4"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275" w:type="dxa"/>
            <w:tcBorders>
              <w:top w:val="nil"/>
              <w:left w:val="nil"/>
              <w:bottom w:val="nil"/>
              <w:right w:val="nil"/>
            </w:tcBorders>
            <w:shd w:val="clear" w:color="auto" w:fill="auto"/>
            <w:noWrap/>
            <w:vAlign w:val="bottom"/>
            <w:hideMark/>
          </w:tcPr>
          <w:p w14:paraId="35E9E5AC"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noWrap/>
            <w:vAlign w:val="bottom"/>
            <w:hideMark/>
          </w:tcPr>
          <w:p w14:paraId="691CC602"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913" w:type="dxa"/>
            <w:tcBorders>
              <w:top w:val="nil"/>
              <w:left w:val="nil"/>
              <w:bottom w:val="nil"/>
              <w:right w:val="nil"/>
            </w:tcBorders>
            <w:shd w:val="clear" w:color="auto" w:fill="auto"/>
            <w:noWrap/>
            <w:vAlign w:val="bottom"/>
            <w:hideMark/>
          </w:tcPr>
          <w:p w14:paraId="0FE5225B" w14:textId="77777777" w:rsidR="0046770D" w:rsidRPr="0046770D" w:rsidRDefault="0046770D" w:rsidP="0046770D">
            <w:pPr>
              <w:spacing w:after="0" w:line="240" w:lineRule="auto"/>
              <w:rPr>
                <w:rFonts w:ascii="Times New Roman" w:eastAsia="Times New Roman" w:hAnsi="Times New Roman" w:cs="Times New Roman"/>
                <w:sz w:val="20"/>
                <w:szCs w:val="20"/>
              </w:rPr>
            </w:pPr>
          </w:p>
        </w:tc>
      </w:tr>
      <w:tr w:rsidR="0046770D" w:rsidRPr="0046770D" w14:paraId="48FC2F8F" w14:textId="77777777" w:rsidTr="0046770D">
        <w:trPr>
          <w:trHeight w:val="285"/>
        </w:trPr>
        <w:tc>
          <w:tcPr>
            <w:tcW w:w="275" w:type="dxa"/>
            <w:tcBorders>
              <w:top w:val="nil"/>
              <w:left w:val="nil"/>
              <w:bottom w:val="nil"/>
              <w:right w:val="nil"/>
            </w:tcBorders>
            <w:shd w:val="clear" w:color="auto" w:fill="auto"/>
            <w:noWrap/>
            <w:vAlign w:val="bottom"/>
            <w:hideMark/>
          </w:tcPr>
          <w:p w14:paraId="60ABDB9A"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3272" w:type="dxa"/>
            <w:tcBorders>
              <w:top w:val="nil"/>
              <w:left w:val="nil"/>
              <w:bottom w:val="nil"/>
              <w:right w:val="nil"/>
            </w:tcBorders>
            <w:shd w:val="clear" w:color="auto" w:fill="auto"/>
            <w:noWrap/>
            <w:vAlign w:val="bottom"/>
            <w:hideMark/>
          </w:tcPr>
          <w:p w14:paraId="3C148FBE"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noWrap/>
            <w:vAlign w:val="bottom"/>
            <w:hideMark/>
          </w:tcPr>
          <w:p w14:paraId="7BDB3BF8"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275" w:type="dxa"/>
            <w:tcBorders>
              <w:top w:val="nil"/>
              <w:left w:val="nil"/>
              <w:bottom w:val="nil"/>
              <w:right w:val="nil"/>
            </w:tcBorders>
            <w:shd w:val="clear" w:color="auto" w:fill="auto"/>
            <w:noWrap/>
            <w:vAlign w:val="bottom"/>
            <w:hideMark/>
          </w:tcPr>
          <w:p w14:paraId="24989208"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noWrap/>
            <w:vAlign w:val="bottom"/>
            <w:hideMark/>
          </w:tcPr>
          <w:p w14:paraId="0C26F6FB"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275" w:type="dxa"/>
            <w:tcBorders>
              <w:top w:val="nil"/>
              <w:left w:val="nil"/>
              <w:bottom w:val="nil"/>
              <w:right w:val="nil"/>
            </w:tcBorders>
            <w:shd w:val="clear" w:color="auto" w:fill="auto"/>
            <w:noWrap/>
            <w:vAlign w:val="bottom"/>
            <w:hideMark/>
          </w:tcPr>
          <w:p w14:paraId="4DDDA5E4"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noWrap/>
            <w:vAlign w:val="bottom"/>
            <w:hideMark/>
          </w:tcPr>
          <w:p w14:paraId="4B320A32"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275" w:type="dxa"/>
            <w:tcBorders>
              <w:top w:val="nil"/>
              <w:left w:val="nil"/>
              <w:bottom w:val="nil"/>
              <w:right w:val="nil"/>
            </w:tcBorders>
            <w:shd w:val="clear" w:color="auto" w:fill="auto"/>
            <w:noWrap/>
            <w:vAlign w:val="bottom"/>
            <w:hideMark/>
          </w:tcPr>
          <w:p w14:paraId="59BE0F5B"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noWrap/>
            <w:vAlign w:val="bottom"/>
            <w:hideMark/>
          </w:tcPr>
          <w:p w14:paraId="6B60052D"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913" w:type="dxa"/>
            <w:tcBorders>
              <w:top w:val="nil"/>
              <w:left w:val="nil"/>
              <w:bottom w:val="nil"/>
              <w:right w:val="nil"/>
            </w:tcBorders>
            <w:shd w:val="clear" w:color="auto" w:fill="auto"/>
            <w:noWrap/>
            <w:vAlign w:val="bottom"/>
            <w:hideMark/>
          </w:tcPr>
          <w:p w14:paraId="5DB3777F" w14:textId="77777777" w:rsidR="0046770D" w:rsidRPr="0046770D" w:rsidRDefault="0046770D" w:rsidP="0046770D">
            <w:pPr>
              <w:spacing w:after="0" w:line="240" w:lineRule="auto"/>
              <w:rPr>
                <w:rFonts w:ascii="Times New Roman" w:eastAsia="Times New Roman" w:hAnsi="Times New Roman" w:cs="Times New Roman"/>
                <w:sz w:val="20"/>
                <w:szCs w:val="20"/>
              </w:rPr>
            </w:pPr>
          </w:p>
        </w:tc>
      </w:tr>
      <w:tr w:rsidR="0046770D" w:rsidRPr="0046770D" w14:paraId="38C077E8" w14:textId="77777777" w:rsidTr="0046770D">
        <w:trPr>
          <w:trHeight w:val="285"/>
        </w:trPr>
        <w:tc>
          <w:tcPr>
            <w:tcW w:w="275" w:type="dxa"/>
            <w:tcBorders>
              <w:top w:val="nil"/>
              <w:left w:val="nil"/>
              <w:bottom w:val="nil"/>
              <w:right w:val="nil"/>
            </w:tcBorders>
            <w:shd w:val="clear" w:color="auto" w:fill="auto"/>
            <w:noWrap/>
            <w:vAlign w:val="bottom"/>
            <w:hideMark/>
          </w:tcPr>
          <w:p w14:paraId="0DB9546C"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3272" w:type="dxa"/>
            <w:tcBorders>
              <w:top w:val="nil"/>
              <w:left w:val="nil"/>
              <w:bottom w:val="nil"/>
              <w:right w:val="nil"/>
            </w:tcBorders>
            <w:shd w:val="clear" w:color="auto" w:fill="auto"/>
            <w:vAlign w:val="center"/>
            <w:hideMark/>
          </w:tcPr>
          <w:p w14:paraId="19E8740D"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vAlign w:val="center"/>
            <w:hideMark/>
          </w:tcPr>
          <w:p w14:paraId="05B8CEC6"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275" w:type="dxa"/>
            <w:tcBorders>
              <w:top w:val="nil"/>
              <w:left w:val="nil"/>
              <w:bottom w:val="nil"/>
              <w:right w:val="nil"/>
            </w:tcBorders>
            <w:shd w:val="clear" w:color="auto" w:fill="auto"/>
            <w:vAlign w:val="center"/>
            <w:hideMark/>
          </w:tcPr>
          <w:p w14:paraId="1DE13050" w14:textId="77777777" w:rsidR="0046770D" w:rsidRPr="0046770D" w:rsidRDefault="0046770D" w:rsidP="0046770D">
            <w:pPr>
              <w:spacing w:after="0" w:line="240" w:lineRule="auto"/>
              <w:jc w:val="right"/>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vAlign w:val="center"/>
            <w:hideMark/>
          </w:tcPr>
          <w:p w14:paraId="6307313F" w14:textId="77777777" w:rsidR="0046770D" w:rsidRPr="0046770D" w:rsidRDefault="0046770D" w:rsidP="0046770D">
            <w:pPr>
              <w:spacing w:after="0" w:line="240" w:lineRule="auto"/>
              <w:jc w:val="right"/>
              <w:rPr>
                <w:rFonts w:ascii="Times New Roman" w:eastAsia="Times New Roman" w:hAnsi="Times New Roman" w:cs="Times New Roman"/>
                <w:sz w:val="20"/>
                <w:szCs w:val="20"/>
              </w:rPr>
            </w:pPr>
          </w:p>
        </w:tc>
        <w:tc>
          <w:tcPr>
            <w:tcW w:w="275" w:type="dxa"/>
            <w:tcBorders>
              <w:top w:val="nil"/>
              <w:left w:val="nil"/>
              <w:bottom w:val="nil"/>
              <w:right w:val="nil"/>
            </w:tcBorders>
            <w:shd w:val="clear" w:color="auto" w:fill="auto"/>
            <w:vAlign w:val="center"/>
            <w:hideMark/>
          </w:tcPr>
          <w:p w14:paraId="25F922F8" w14:textId="77777777" w:rsidR="0046770D" w:rsidRPr="0046770D" w:rsidRDefault="0046770D" w:rsidP="0046770D">
            <w:pPr>
              <w:spacing w:after="0" w:line="240" w:lineRule="auto"/>
              <w:jc w:val="right"/>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vAlign w:val="center"/>
            <w:hideMark/>
          </w:tcPr>
          <w:p w14:paraId="61BF38D7" w14:textId="77777777" w:rsidR="0046770D" w:rsidRPr="0046770D" w:rsidRDefault="0046770D" w:rsidP="0046770D">
            <w:pPr>
              <w:spacing w:after="0" w:line="240" w:lineRule="auto"/>
              <w:jc w:val="right"/>
              <w:rPr>
                <w:rFonts w:ascii="Arial" w:eastAsia="Times New Roman" w:hAnsi="Arial" w:cs="Arial"/>
                <w:b/>
                <w:bCs/>
                <w:color w:val="000000"/>
                <w:sz w:val="20"/>
                <w:szCs w:val="20"/>
              </w:rPr>
            </w:pPr>
            <w:r w:rsidRPr="0046770D">
              <w:rPr>
                <w:rFonts w:ascii="Arial" w:eastAsia="Times New Roman" w:hAnsi="Arial" w:cs="Arial"/>
                <w:b/>
                <w:bCs/>
                <w:color w:val="000000"/>
                <w:sz w:val="20"/>
                <w:szCs w:val="20"/>
              </w:rPr>
              <w:t>2022</w:t>
            </w:r>
          </w:p>
        </w:tc>
        <w:tc>
          <w:tcPr>
            <w:tcW w:w="275" w:type="dxa"/>
            <w:tcBorders>
              <w:top w:val="nil"/>
              <w:left w:val="nil"/>
              <w:bottom w:val="nil"/>
              <w:right w:val="nil"/>
            </w:tcBorders>
            <w:shd w:val="clear" w:color="auto" w:fill="auto"/>
            <w:vAlign w:val="center"/>
            <w:hideMark/>
          </w:tcPr>
          <w:p w14:paraId="7FF48B82" w14:textId="77777777" w:rsidR="0046770D" w:rsidRPr="0046770D" w:rsidRDefault="0046770D" w:rsidP="0046770D">
            <w:pPr>
              <w:spacing w:after="0" w:line="240" w:lineRule="auto"/>
              <w:jc w:val="right"/>
              <w:rPr>
                <w:rFonts w:ascii="Arial" w:eastAsia="Times New Roman" w:hAnsi="Arial" w:cs="Arial"/>
                <w:b/>
                <w:bCs/>
                <w:color w:val="000000"/>
                <w:sz w:val="20"/>
                <w:szCs w:val="20"/>
              </w:rPr>
            </w:pPr>
          </w:p>
        </w:tc>
        <w:tc>
          <w:tcPr>
            <w:tcW w:w="1061" w:type="dxa"/>
            <w:tcBorders>
              <w:top w:val="nil"/>
              <w:left w:val="nil"/>
              <w:bottom w:val="nil"/>
              <w:right w:val="nil"/>
            </w:tcBorders>
            <w:shd w:val="clear" w:color="auto" w:fill="auto"/>
            <w:vAlign w:val="center"/>
            <w:hideMark/>
          </w:tcPr>
          <w:p w14:paraId="639900A5" w14:textId="77777777" w:rsidR="0046770D" w:rsidRPr="0046770D" w:rsidRDefault="0046770D" w:rsidP="0046770D">
            <w:pPr>
              <w:spacing w:after="0" w:line="240" w:lineRule="auto"/>
              <w:jc w:val="right"/>
              <w:rPr>
                <w:rFonts w:ascii="Arial" w:eastAsia="Times New Roman" w:hAnsi="Arial" w:cs="Arial"/>
                <w:color w:val="000000"/>
                <w:sz w:val="20"/>
                <w:szCs w:val="20"/>
              </w:rPr>
            </w:pPr>
            <w:r w:rsidRPr="0046770D">
              <w:rPr>
                <w:rFonts w:ascii="Arial" w:eastAsia="Times New Roman" w:hAnsi="Arial" w:cs="Arial"/>
                <w:color w:val="000000"/>
                <w:sz w:val="20"/>
                <w:szCs w:val="20"/>
              </w:rPr>
              <w:t>2021</w:t>
            </w:r>
          </w:p>
        </w:tc>
        <w:tc>
          <w:tcPr>
            <w:tcW w:w="913" w:type="dxa"/>
            <w:tcBorders>
              <w:top w:val="nil"/>
              <w:left w:val="nil"/>
              <w:bottom w:val="nil"/>
              <w:right w:val="nil"/>
            </w:tcBorders>
            <w:shd w:val="clear" w:color="auto" w:fill="auto"/>
            <w:noWrap/>
            <w:vAlign w:val="bottom"/>
            <w:hideMark/>
          </w:tcPr>
          <w:p w14:paraId="7FBAB50C" w14:textId="77777777" w:rsidR="0046770D" w:rsidRPr="0046770D" w:rsidRDefault="0046770D" w:rsidP="0046770D">
            <w:pPr>
              <w:spacing w:after="0" w:line="240" w:lineRule="auto"/>
              <w:jc w:val="right"/>
              <w:rPr>
                <w:rFonts w:ascii="Arial" w:eastAsia="Times New Roman" w:hAnsi="Arial" w:cs="Arial"/>
                <w:color w:val="000000"/>
                <w:sz w:val="20"/>
                <w:szCs w:val="20"/>
              </w:rPr>
            </w:pPr>
          </w:p>
        </w:tc>
      </w:tr>
      <w:tr w:rsidR="0046770D" w:rsidRPr="0046770D" w14:paraId="08594AE8" w14:textId="77777777" w:rsidTr="0046770D">
        <w:trPr>
          <w:trHeight w:val="335"/>
        </w:trPr>
        <w:tc>
          <w:tcPr>
            <w:tcW w:w="275" w:type="dxa"/>
            <w:tcBorders>
              <w:top w:val="nil"/>
              <w:left w:val="nil"/>
              <w:bottom w:val="nil"/>
              <w:right w:val="nil"/>
            </w:tcBorders>
            <w:shd w:val="clear" w:color="auto" w:fill="auto"/>
            <w:noWrap/>
            <w:vAlign w:val="bottom"/>
            <w:hideMark/>
          </w:tcPr>
          <w:p w14:paraId="4AC4E482"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3272" w:type="dxa"/>
            <w:tcBorders>
              <w:top w:val="nil"/>
              <w:left w:val="nil"/>
              <w:bottom w:val="nil"/>
              <w:right w:val="nil"/>
            </w:tcBorders>
            <w:shd w:val="clear" w:color="auto" w:fill="auto"/>
            <w:vAlign w:val="center"/>
            <w:hideMark/>
          </w:tcPr>
          <w:p w14:paraId="7E7F3846"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vAlign w:val="center"/>
            <w:hideMark/>
          </w:tcPr>
          <w:p w14:paraId="719EC897"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275" w:type="dxa"/>
            <w:tcBorders>
              <w:top w:val="nil"/>
              <w:left w:val="nil"/>
              <w:bottom w:val="nil"/>
              <w:right w:val="nil"/>
            </w:tcBorders>
            <w:shd w:val="clear" w:color="auto" w:fill="auto"/>
            <w:vAlign w:val="center"/>
            <w:hideMark/>
          </w:tcPr>
          <w:p w14:paraId="73825019" w14:textId="77777777" w:rsidR="0046770D" w:rsidRPr="0046770D" w:rsidRDefault="0046770D" w:rsidP="0046770D">
            <w:pPr>
              <w:spacing w:after="0" w:line="240" w:lineRule="auto"/>
              <w:jc w:val="right"/>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vAlign w:val="center"/>
            <w:hideMark/>
          </w:tcPr>
          <w:p w14:paraId="6947CA0A" w14:textId="77777777" w:rsidR="0046770D" w:rsidRPr="0046770D" w:rsidRDefault="0046770D" w:rsidP="0046770D">
            <w:pPr>
              <w:spacing w:after="0" w:line="240" w:lineRule="auto"/>
              <w:jc w:val="right"/>
              <w:rPr>
                <w:rFonts w:ascii="Times New Roman" w:eastAsia="Times New Roman" w:hAnsi="Times New Roman" w:cs="Times New Roman"/>
                <w:sz w:val="20"/>
                <w:szCs w:val="20"/>
              </w:rPr>
            </w:pPr>
          </w:p>
        </w:tc>
        <w:tc>
          <w:tcPr>
            <w:tcW w:w="275" w:type="dxa"/>
            <w:tcBorders>
              <w:top w:val="nil"/>
              <w:left w:val="nil"/>
              <w:bottom w:val="nil"/>
              <w:right w:val="nil"/>
            </w:tcBorders>
            <w:shd w:val="clear" w:color="auto" w:fill="auto"/>
            <w:vAlign w:val="center"/>
            <w:hideMark/>
          </w:tcPr>
          <w:p w14:paraId="021EBE53" w14:textId="77777777" w:rsidR="0046770D" w:rsidRPr="0046770D" w:rsidRDefault="0046770D" w:rsidP="0046770D">
            <w:pPr>
              <w:spacing w:after="0" w:line="240" w:lineRule="auto"/>
              <w:jc w:val="right"/>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vAlign w:val="center"/>
            <w:hideMark/>
          </w:tcPr>
          <w:p w14:paraId="70781DB6" w14:textId="77777777" w:rsidR="0046770D" w:rsidRPr="0046770D" w:rsidRDefault="0046770D" w:rsidP="0046770D">
            <w:pPr>
              <w:spacing w:after="0" w:line="240" w:lineRule="auto"/>
              <w:jc w:val="right"/>
              <w:rPr>
                <w:rFonts w:ascii="Arial" w:eastAsia="Times New Roman" w:hAnsi="Arial" w:cs="Arial"/>
                <w:color w:val="000000"/>
                <w:sz w:val="20"/>
                <w:szCs w:val="20"/>
              </w:rPr>
            </w:pPr>
            <w:r w:rsidRPr="0046770D">
              <w:rPr>
                <w:rFonts w:ascii="Arial" w:eastAsia="Times New Roman" w:hAnsi="Arial" w:cs="Arial"/>
                <w:color w:val="000000"/>
                <w:sz w:val="20"/>
                <w:szCs w:val="20"/>
              </w:rPr>
              <w:t>No.</w:t>
            </w:r>
          </w:p>
        </w:tc>
        <w:tc>
          <w:tcPr>
            <w:tcW w:w="275" w:type="dxa"/>
            <w:tcBorders>
              <w:top w:val="nil"/>
              <w:left w:val="nil"/>
              <w:bottom w:val="nil"/>
              <w:right w:val="nil"/>
            </w:tcBorders>
            <w:shd w:val="clear" w:color="auto" w:fill="auto"/>
            <w:vAlign w:val="center"/>
            <w:hideMark/>
          </w:tcPr>
          <w:p w14:paraId="4B18CBBA" w14:textId="77777777" w:rsidR="0046770D" w:rsidRPr="0046770D" w:rsidRDefault="0046770D" w:rsidP="0046770D">
            <w:pPr>
              <w:spacing w:after="0" w:line="240" w:lineRule="auto"/>
              <w:jc w:val="right"/>
              <w:rPr>
                <w:rFonts w:ascii="Arial" w:eastAsia="Times New Roman" w:hAnsi="Arial" w:cs="Arial"/>
                <w:color w:val="000000"/>
                <w:sz w:val="20"/>
                <w:szCs w:val="20"/>
              </w:rPr>
            </w:pPr>
          </w:p>
        </w:tc>
        <w:tc>
          <w:tcPr>
            <w:tcW w:w="1061" w:type="dxa"/>
            <w:tcBorders>
              <w:top w:val="nil"/>
              <w:left w:val="nil"/>
              <w:bottom w:val="nil"/>
              <w:right w:val="nil"/>
            </w:tcBorders>
            <w:shd w:val="clear" w:color="auto" w:fill="auto"/>
            <w:vAlign w:val="center"/>
            <w:hideMark/>
          </w:tcPr>
          <w:p w14:paraId="114C6BAD" w14:textId="77777777" w:rsidR="0046770D" w:rsidRPr="0046770D" w:rsidRDefault="0046770D" w:rsidP="0046770D">
            <w:pPr>
              <w:spacing w:after="0" w:line="240" w:lineRule="auto"/>
              <w:jc w:val="right"/>
              <w:rPr>
                <w:rFonts w:ascii="Arial" w:eastAsia="Times New Roman" w:hAnsi="Arial" w:cs="Arial"/>
                <w:color w:val="000000"/>
                <w:sz w:val="20"/>
                <w:szCs w:val="20"/>
              </w:rPr>
            </w:pPr>
            <w:r w:rsidRPr="0046770D">
              <w:rPr>
                <w:rFonts w:ascii="Arial" w:eastAsia="Times New Roman" w:hAnsi="Arial" w:cs="Arial"/>
                <w:color w:val="000000"/>
                <w:sz w:val="20"/>
                <w:szCs w:val="20"/>
              </w:rPr>
              <w:t>No.</w:t>
            </w:r>
          </w:p>
        </w:tc>
        <w:tc>
          <w:tcPr>
            <w:tcW w:w="913" w:type="dxa"/>
            <w:tcBorders>
              <w:top w:val="nil"/>
              <w:left w:val="nil"/>
              <w:bottom w:val="nil"/>
              <w:right w:val="nil"/>
            </w:tcBorders>
            <w:shd w:val="clear" w:color="auto" w:fill="auto"/>
            <w:noWrap/>
            <w:vAlign w:val="bottom"/>
            <w:hideMark/>
          </w:tcPr>
          <w:p w14:paraId="3BCB7BCD" w14:textId="77777777" w:rsidR="0046770D" w:rsidRPr="0046770D" w:rsidRDefault="0046770D" w:rsidP="0046770D">
            <w:pPr>
              <w:spacing w:after="0" w:line="240" w:lineRule="auto"/>
              <w:jc w:val="right"/>
              <w:rPr>
                <w:rFonts w:ascii="Arial" w:eastAsia="Times New Roman" w:hAnsi="Arial" w:cs="Arial"/>
                <w:color w:val="000000"/>
                <w:sz w:val="20"/>
                <w:szCs w:val="20"/>
              </w:rPr>
            </w:pPr>
          </w:p>
        </w:tc>
      </w:tr>
      <w:tr w:rsidR="0046770D" w:rsidRPr="0046770D" w14:paraId="3F7B29E0" w14:textId="77777777" w:rsidTr="0046770D">
        <w:trPr>
          <w:trHeight w:val="302"/>
        </w:trPr>
        <w:tc>
          <w:tcPr>
            <w:tcW w:w="275" w:type="dxa"/>
            <w:tcBorders>
              <w:top w:val="nil"/>
              <w:left w:val="nil"/>
              <w:bottom w:val="nil"/>
              <w:right w:val="nil"/>
            </w:tcBorders>
            <w:shd w:val="clear" w:color="auto" w:fill="auto"/>
            <w:noWrap/>
            <w:vAlign w:val="bottom"/>
            <w:hideMark/>
          </w:tcPr>
          <w:p w14:paraId="649B5B2E"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3272" w:type="dxa"/>
            <w:tcBorders>
              <w:top w:val="nil"/>
              <w:left w:val="nil"/>
              <w:bottom w:val="nil"/>
              <w:right w:val="nil"/>
            </w:tcBorders>
            <w:shd w:val="clear" w:color="auto" w:fill="auto"/>
            <w:vAlign w:val="center"/>
            <w:hideMark/>
          </w:tcPr>
          <w:p w14:paraId="3705D6B1" w14:textId="77777777" w:rsidR="0046770D" w:rsidRPr="0046770D" w:rsidRDefault="0046770D" w:rsidP="0046770D">
            <w:pPr>
              <w:spacing w:after="0" w:line="240" w:lineRule="auto"/>
              <w:rPr>
                <w:rFonts w:ascii="Arial" w:eastAsia="Times New Roman" w:hAnsi="Arial" w:cs="Arial"/>
                <w:color w:val="000000"/>
                <w:sz w:val="20"/>
                <w:szCs w:val="20"/>
              </w:rPr>
            </w:pPr>
            <w:r w:rsidRPr="0046770D">
              <w:rPr>
                <w:rFonts w:ascii="Arial" w:eastAsia="Times New Roman" w:hAnsi="Arial" w:cs="Arial"/>
                <w:color w:val="000000"/>
                <w:sz w:val="20"/>
                <w:szCs w:val="20"/>
              </w:rPr>
              <w:t>Raising funds</w:t>
            </w:r>
          </w:p>
        </w:tc>
        <w:tc>
          <w:tcPr>
            <w:tcW w:w="1061" w:type="dxa"/>
            <w:tcBorders>
              <w:top w:val="nil"/>
              <w:left w:val="nil"/>
              <w:bottom w:val="nil"/>
              <w:right w:val="nil"/>
            </w:tcBorders>
            <w:shd w:val="clear" w:color="auto" w:fill="auto"/>
            <w:vAlign w:val="center"/>
            <w:hideMark/>
          </w:tcPr>
          <w:p w14:paraId="760A1C1D" w14:textId="77777777" w:rsidR="0046770D" w:rsidRPr="0046770D" w:rsidRDefault="0046770D" w:rsidP="0046770D">
            <w:pPr>
              <w:spacing w:after="0" w:line="240" w:lineRule="auto"/>
              <w:rPr>
                <w:rFonts w:ascii="Arial" w:eastAsia="Times New Roman" w:hAnsi="Arial" w:cs="Arial"/>
                <w:color w:val="000000"/>
                <w:sz w:val="20"/>
                <w:szCs w:val="20"/>
              </w:rPr>
            </w:pPr>
          </w:p>
        </w:tc>
        <w:tc>
          <w:tcPr>
            <w:tcW w:w="275" w:type="dxa"/>
            <w:tcBorders>
              <w:top w:val="nil"/>
              <w:left w:val="nil"/>
              <w:bottom w:val="nil"/>
              <w:right w:val="nil"/>
            </w:tcBorders>
            <w:shd w:val="clear" w:color="auto" w:fill="auto"/>
            <w:vAlign w:val="center"/>
            <w:hideMark/>
          </w:tcPr>
          <w:p w14:paraId="7CE5803D" w14:textId="77777777" w:rsidR="0046770D" w:rsidRPr="0046770D" w:rsidRDefault="0046770D" w:rsidP="0046770D">
            <w:pPr>
              <w:spacing w:after="0" w:line="240" w:lineRule="auto"/>
              <w:jc w:val="right"/>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vAlign w:val="center"/>
            <w:hideMark/>
          </w:tcPr>
          <w:p w14:paraId="0B75A02C" w14:textId="77777777" w:rsidR="0046770D" w:rsidRPr="0046770D" w:rsidRDefault="0046770D" w:rsidP="0046770D">
            <w:pPr>
              <w:spacing w:after="0" w:line="240" w:lineRule="auto"/>
              <w:jc w:val="right"/>
              <w:rPr>
                <w:rFonts w:ascii="Times New Roman" w:eastAsia="Times New Roman" w:hAnsi="Times New Roman" w:cs="Times New Roman"/>
                <w:sz w:val="20"/>
                <w:szCs w:val="20"/>
              </w:rPr>
            </w:pPr>
          </w:p>
        </w:tc>
        <w:tc>
          <w:tcPr>
            <w:tcW w:w="275" w:type="dxa"/>
            <w:tcBorders>
              <w:top w:val="nil"/>
              <w:left w:val="nil"/>
              <w:bottom w:val="nil"/>
              <w:right w:val="nil"/>
            </w:tcBorders>
            <w:shd w:val="clear" w:color="auto" w:fill="auto"/>
            <w:vAlign w:val="center"/>
            <w:hideMark/>
          </w:tcPr>
          <w:p w14:paraId="3A8E5CC6" w14:textId="77777777" w:rsidR="0046770D" w:rsidRPr="0046770D" w:rsidRDefault="0046770D" w:rsidP="0046770D">
            <w:pPr>
              <w:spacing w:after="0" w:line="240" w:lineRule="auto"/>
              <w:jc w:val="right"/>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vAlign w:val="center"/>
            <w:hideMark/>
          </w:tcPr>
          <w:p w14:paraId="0289F8E4" w14:textId="77777777" w:rsidR="0046770D" w:rsidRPr="0046770D" w:rsidRDefault="0046770D" w:rsidP="0046770D">
            <w:pPr>
              <w:spacing w:after="0" w:line="240" w:lineRule="auto"/>
              <w:jc w:val="right"/>
              <w:rPr>
                <w:rFonts w:ascii="Arial" w:eastAsia="Times New Roman" w:hAnsi="Arial" w:cs="Arial"/>
                <w:b/>
                <w:bCs/>
                <w:color w:val="000000"/>
                <w:sz w:val="20"/>
                <w:szCs w:val="20"/>
              </w:rPr>
            </w:pPr>
            <w:r w:rsidRPr="0046770D">
              <w:rPr>
                <w:rFonts w:ascii="Arial" w:eastAsia="Times New Roman" w:hAnsi="Arial" w:cs="Arial"/>
                <w:b/>
                <w:bCs/>
                <w:color w:val="000000"/>
                <w:sz w:val="20"/>
                <w:szCs w:val="20"/>
              </w:rPr>
              <w:t>1.0</w:t>
            </w:r>
          </w:p>
        </w:tc>
        <w:tc>
          <w:tcPr>
            <w:tcW w:w="275" w:type="dxa"/>
            <w:tcBorders>
              <w:top w:val="nil"/>
              <w:left w:val="nil"/>
              <w:bottom w:val="nil"/>
              <w:right w:val="nil"/>
            </w:tcBorders>
            <w:shd w:val="clear" w:color="auto" w:fill="auto"/>
            <w:vAlign w:val="center"/>
            <w:hideMark/>
          </w:tcPr>
          <w:p w14:paraId="021DF7F5" w14:textId="77777777" w:rsidR="0046770D" w:rsidRPr="0046770D" w:rsidRDefault="0046770D" w:rsidP="0046770D">
            <w:pPr>
              <w:spacing w:after="0" w:line="240" w:lineRule="auto"/>
              <w:jc w:val="right"/>
              <w:rPr>
                <w:rFonts w:ascii="Arial" w:eastAsia="Times New Roman" w:hAnsi="Arial" w:cs="Arial"/>
                <w:b/>
                <w:bCs/>
                <w:color w:val="000000"/>
                <w:sz w:val="20"/>
                <w:szCs w:val="20"/>
              </w:rPr>
            </w:pPr>
          </w:p>
        </w:tc>
        <w:tc>
          <w:tcPr>
            <w:tcW w:w="1061" w:type="dxa"/>
            <w:tcBorders>
              <w:top w:val="nil"/>
              <w:left w:val="nil"/>
              <w:bottom w:val="nil"/>
              <w:right w:val="nil"/>
            </w:tcBorders>
            <w:shd w:val="clear" w:color="auto" w:fill="auto"/>
            <w:vAlign w:val="center"/>
            <w:hideMark/>
          </w:tcPr>
          <w:p w14:paraId="52BE1D2A" w14:textId="77777777" w:rsidR="0046770D" w:rsidRPr="0046770D" w:rsidRDefault="0046770D" w:rsidP="0046770D">
            <w:pPr>
              <w:spacing w:after="0" w:line="240" w:lineRule="auto"/>
              <w:jc w:val="right"/>
              <w:rPr>
                <w:rFonts w:ascii="Arial" w:eastAsia="Times New Roman" w:hAnsi="Arial" w:cs="Arial"/>
                <w:color w:val="000000"/>
                <w:sz w:val="20"/>
                <w:szCs w:val="20"/>
              </w:rPr>
            </w:pPr>
            <w:r w:rsidRPr="0046770D">
              <w:rPr>
                <w:rFonts w:ascii="Arial" w:eastAsia="Times New Roman" w:hAnsi="Arial" w:cs="Arial"/>
                <w:color w:val="000000"/>
                <w:sz w:val="20"/>
                <w:szCs w:val="20"/>
              </w:rPr>
              <w:t>0.5</w:t>
            </w:r>
          </w:p>
        </w:tc>
        <w:tc>
          <w:tcPr>
            <w:tcW w:w="913" w:type="dxa"/>
            <w:tcBorders>
              <w:top w:val="nil"/>
              <w:left w:val="nil"/>
              <w:bottom w:val="nil"/>
              <w:right w:val="nil"/>
            </w:tcBorders>
            <w:shd w:val="clear" w:color="auto" w:fill="auto"/>
            <w:noWrap/>
            <w:vAlign w:val="bottom"/>
            <w:hideMark/>
          </w:tcPr>
          <w:p w14:paraId="6271B6B5" w14:textId="77777777" w:rsidR="0046770D" w:rsidRPr="0046770D" w:rsidRDefault="0046770D" w:rsidP="0046770D">
            <w:pPr>
              <w:spacing w:after="0" w:line="240" w:lineRule="auto"/>
              <w:jc w:val="right"/>
              <w:rPr>
                <w:rFonts w:ascii="Arial" w:eastAsia="Times New Roman" w:hAnsi="Arial" w:cs="Arial"/>
                <w:color w:val="000000"/>
                <w:sz w:val="20"/>
                <w:szCs w:val="20"/>
              </w:rPr>
            </w:pPr>
          </w:p>
        </w:tc>
      </w:tr>
      <w:tr w:rsidR="0046770D" w:rsidRPr="0046770D" w14:paraId="30C76BAF" w14:textId="77777777" w:rsidTr="0046770D">
        <w:trPr>
          <w:trHeight w:val="587"/>
        </w:trPr>
        <w:tc>
          <w:tcPr>
            <w:tcW w:w="275" w:type="dxa"/>
            <w:tcBorders>
              <w:top w:val="nil"/>
              <w:left w:val="nil"/>
              <w:bottom w:val="nil"/>
              <w:right w:val="nil"/>
            </w:tcBorders>
            <w:shd w:val="clear" w:color="auto" w:fill="auto"/>
            <w:noWrap/>
            <w:vAlign w:val="bottom"/>
            <w:hideMark/>
          </w:tcPr>
          <w:p w14:paraId="73025455"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3272" w:type="dxa"/>
            <w:tcBorders>
              <w:top w:val="nil"/>
              <w:left w:val="nil"/>
              <w:bottom w:val="nil"/>
              <w:right w:val="nil"/>
            </w:tcBorders>
            <w:shd w:val="clear" w:color="auto" w:fill="auto"/>
            <w:vAlign w:val="center"/>
            <w:hideMark/>
          </w:tcPr>
          <w:p w14:paraId="3B6A388A" w14:textId="77777777" w:rsidR="0046770D" w:rsidRPr="0046770D" w:rsidRDefault="0046770D" w:rsidP="0046770D">
            <w:pPr>
              <w:spacing w:after="0" w:line="240" w:lineRule="auto"/>
              <w:rPr>
                <w:rFonts w:ascii="Arial" w:eastAsia="Times New Roman" w:hAnsi="Arial" w:cs="Arial"/>
                <w:color w:val="000000"/>
                <w:sz w:val="20"/>
                <w:szCs w:val="20"/>
              </w:rPr>
            </w:pPr>
            <w:r w:rsidRPr="0046770D">
              <w:rPr>
                <w:rFonts w:ascii="Arial" w:eastAsia="Times New Roman" w:hAnsi="Arial" w:cs="Arial"/>
                <w:color w:val="000000"/>
                <w:sz w:val="20"/>
                <w:szCs w:val="20"/>
              </w:rPr>
              <w:t>Film production and distribution support</w:t>
            </w:r>
          </w:p>
        </w:tc>
        <w:tc>
          <w:tcPr>
            <w:tcW w:w="1061" w:type="dxa"/>
            <w:tcBorders>
              <w:top w:val="nil"/>
              <w:left w:val="nil"/>
              <w:bottom w:val="nil"/>
              <w:right w:val="nil"/>
            </w:tcBorders>
            <w:shd w:val="clear" w:color="auto" w:fill="auto"/>
            <w:vAlign w:val="center"/>
            <w:hideMark/>
          </w:tcPr>
          <w:p w14:paraId="7507E31E" w14:textId="77777777" w:rsidR="0046770D" w:rsidRPr="0046770D" w:rsidRDefault="0046770D" w:rsidP="0046770D">
            <w:pPr>
              <w:spacing w:after="0" w:line="240" w:lineRule="auto"/>
              <w:rPr>
                <w:rFonts w:ascii="Arial" w:eastAsia="Times New Roman" w:hAnsi="Arial" w:cs="Arial"/>
                <w:color w:val="000000"/>
                <w:sz w:val="20"/>
                <w:szCs w:val="20"/>
              </w:rPr>
            </w:pPr>
          </w:p>
        </w:tc>
        <w:tc>
          <w:tcPr>
            <w:tcW w:w="275" w:type="dxa"/>
            <w:tcBorders>
              <w:top w:val="nil"/>
              <w:left w:val="nil"/>
              <w:bottom w:val="nil"/>
              <w:right w:val="nil"/>
            </w:tcBorders>
            <w:shd w:val="clear" w:color="auto" w:fill="auto"/>
            <w:vAlign w:val="center"/>
            <w:hideMark/>
          </w:tcPr>
          <w:p w14:paraId="4AA0DFB2" w14:textId="77777777" w:rsidR="0046770D" w:rsidRPr="0046770D" w:rsidRDefault="0046770D" w:rsidP="0046770D">
            <w:pPr>
              <w:spacing w:after="0" w:line="240" w:lineRule="auto"/>
              <w:jc w:val="right"/>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vAlign w:val="center"/>
            <w:hideMark/>
          </w:tcPr>
          <w:p w14:paraId="18B29BCA" w14:textId="77777777" w:rsidR="0046770D" w:rsidRPr="0046770D" w:rsidRDefault="0046770D" w:rsidP="0046770D">
            <w:pPr>
              <w:spacing w:after="0" w:line="240" w:lineRule="auto"/>
              <w:jc w:val="right"/>
              <w:rPr>
                <w:rFonts w:ascii="Times New Roman" w:eastAsia="Times New Roman" w:hAnsi="Times New Roman" w:cs="Times New Roman"/>
                <w:sz w:val="20"/>
                <w:szCs w:val="20"/>
              </w:rPr>
            </w:pPr>
          </w:p>
        </w:tc>
        <w:tc>
          <w:tcPr>
            <w:tcW w:w="275" w:type="dxa"/>
            <w:tcBorders>
              <w:top w:val="nil"/>
              <w:left w:val="nil"/>
              <w:bottom w:val="nil"/>
              <w:right w:val="nil"/>
            </w:tcBorders>
            <w:shd w:val="clear" w:color="auto" w:fill="auto"/>
            <w:vAlign w:val="center"/>
            <w:hideMark/>
          </w:tcPr>
          <w:p w14:paraId="170F4BFC" w14:textId="77777777" w:rsidR="0046770D" w:rsidRPr="0046770D" w:rsidRDefault="0046770D" w:rsidP="0046770D">
            <w:pPr>
              <w:spacing w:after="0" w:line="240" w:lineRule="auto"/>
              <w:jc w:val="right"/>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vAlign w:val="center"/>
            <w:hideMark/>
          </w:tcPr>
          <w:p w14:paraId="40E2AD7B" w14:textId="77777777" w:rsidR="0046770D" w:rsidRPr="0046770D" w:rsidRDefault="0046770D" w:rsidP="0046770D">
            <w:pPr>
              <w:spacing w:after="0" w:line="240" w:lineRule="auto"/>
              <w:jc w:val="right"/>
              <w:rPr>
                <w:rFonts w:ascii="Arial" w:eastAsia="Times New Roman" w:hAnsi="Arial" w:cs="Arial"/>
                <w:b/>
                <w:bCs/>
                <w:color w:val="000000"/>
                <w:sz w:val="20"/>
                <w:szCs w:val="20"/>
              </w:rPr>
            </w:pPr>
            <w:r w:rsidRPr="0046770D">
              <w:rPr>
                <w:rFonts w:ascii="Arial" w:eastAsia="Times New Roman" w:hAnsi="Arial" w:cs="Arial"/>
                <w:b/>
                <w:bCs/>
                <w:color w:val="000000"/>
                <w:sz w:val="20"/>
                <w:szCs w:val="20"/>
              </w:rPr>
              <w:t>0.3</w:t>
            </w:r>
          </w:p>
        </w:tc>
        <w:tc>
          <w:tcPr>
            <w:tcW w:w="275" w:type="dxa"/>
            <w:tcBorders>
              <w:top w:val="nil"/>
              <w:left w:val="nil"/>
              <w:bottom w:val="nil"/>
              <w:right w:val="nil"/>
            </w:tcBorders>
            <w:shd w:val="clear" w:color="auto" w:fill="auto"/>
            <w:vAlign w:val="center"/>
            <w:hideMark/>
          </w:tcPr>
          <w:p w14:paraId="53262498" w14:textId="77777777" w:rsidR="0046770D" w:rsidRPr="0046770D" w:rsidRDefault="0046770D" w:rsidP="0046770D">
            <w:pPr>
              <w:spacing w:after="0" w:line="240" w:lineRule="auto"/>
              <w:jc w:val="right"/>
              <w:rPr>
                <w:rFonts w:ascii="Arial" w:eastAsia="Times New Roman" w:hAnsi="Arial" w:cs="Arial"/>
                <w:b/>
                <w:bCs/>
                <w:color w:val="000000"/>
                <w:sz w:val="20"/>
                <w:szCs w:val="20"/>
              </w:rPr>
            </w:pPr>
          </w:p>
        </w:tc>
        <w:tc>
          <w:tcPr>
            <w:tcW w:w="1061" w:type="dxa"/>
            <w:tcBorders>
              <w:top w:val="nil"/>
              <w:left w:val="nil"/>
              <w:bottom w:val="nil"/>
              <w:right w:val="nil"/>
            </w:tcBorders>
            <w:shd w:val="clear" w:color="auto" w:fill="auto"/>
            <w:vAlign w:val="center"/>
            <w:hideMark/>
          </w:tcPr>
          <w:p w14:paraId="7956BE0C" w14:textId="77777777" w:rsidR="0046770D" w:rsidRPr="0046770D" w:rsidRDefault="0046770D" w:rsidP="0046770D">
            <w:pPr>
              <w:spacing w:after="0" w:line="240" w:lineRule="auto"/>
              <w:jc w:val="right"/>
              <w:rPr>
                <w:rFonts w:ascii="Arial" w:eastAsia="Times New Roman" w:hAnsi="Arial" w:cs="Arial"/>
                <w:color w:val="000000"/>
                <w:sz w:val="20"/>
                <w:szCs w:val="20"/>
              </w:rPr>
            </w:pPr>
            <w:r w:rsidRPr="0046770D">
              <w:rPr>
                <w:rFonts w:ascii="Arial" w:eastAsia="Times New Roman" w:hAnsi="Arial" w:cs="Arial"/>
                <w:color w:val="000000"/>
                <w:sz w:val="20"/>
                <w:szCs w:val="20"/>
              </w:rPr>
              <w:t>1.6</w:t>
            </w:r>
          </w:p>
        </w:tc>
        <w:tc>
          <w:tcPr>
            <w:tcW w:w="913" w:type="dxa"/>
            <w:tcBorders>
              <w:top w:val="nil"/>
              <w:left w:val="nil"/>
              <w:bottom w:val="nil"/>
              <w:right w:val="nil"/>
            </w:tcBorders>
            <w:shd w:val="clear" w:color="auto" w:fill="auto"/>
            <w:noWrap/>
            <w:vAlign w:val="bottom"/>
            <w:hideMark/>
          </w:tcPr>
          <w:p w14:paraId="0FC5C29B" w14:textId="77777777" w:rsidR="0046770D" w:rsidRPr="0046770D" w:rsidRDefault="0046770D" w:rsidP="0046770D">
            <w:pPr>
              <w:spacing w:after="0" w:line="240" w:lineRule="auto"/>
              <w:jc w:val="right"/>
              <w:rPr>
                <w:rFonts w:ascii="Arial" w:eastAsia="Times New Roman" w:hAnsi="Arial" w:cs="Arial"/>
                <w:color w:val="000000"/>
                <w:sz w:val="20"/>
                <w:szCs w:val="20"/>
              </w:rPr>
            </w:pPr>
          </w:p>
        </w:tc>
      </w:tr>
      <w:tr w:rsidR="0046770D" w:rsidRPr="0046770D" w14:paraId="17A4AFB4" w14:textId="77777777" w:rsidTr="0046770D">
        <w:trPr>
          <w:trHeight w:val="302"/>
        </w:trPr>
        <w:tc>
          <w:tcPr>
            <w:tcW w:w="275" w:type="dxa"/>
            <w:tcBorders>
              <w:top w:val="nil"/>
              <w:left w:val="nil"/>
              <w:bottom w:val="nil"/>
              <w:right w:val="nil"/>
            </w:tcBorders>
            <w:shd w:val="clear" w:color="auto" w:fill="auto"/>
            <w:noWrap/>
            <w:vAlign w:val="bottom"/>
            <w:hideMark/>
          </w:tcPr>
          <w:p w14:paraId="6D7AD4F7"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3272" w:type="dxa"/>
            <w:tcBorders>
              <w:top w:val="nil"/>
              <w:left w:val="nil"/>
              <w:bottom w:val="nil"/>
              <w:right w:val="nil"/>
            </w:tcBorders>
            <w:shd w:val="clear" w:color="auto" w:fill="auto"/>
            <w:vAlign w:val="center"/>
            <w:hideMark/>
          </w:tcPr>
          <w:p w14:paraId="1C48F102" w14:textId="77777777" w:rsidR="0046770D" w:rsidRPr="0046770D" w:rsidRDefault="0046770D" w:rsidP="0046770D">
            <w:pPr>
              <w:spacing w:after="0" w:line="240" w:lineRule="auto"/>
              <w:rPr>
                <w:rFonts w:ascii="Arial" w:eastAsia="Times New Roman" w:hAnsi="Arial" w:cs="Arial"/>
                <w:color w:val="000000"/>
                <w:sz w:val="20"/>
                <w:szCs w:val="20"/>
              </w:rPr>
            </w:pPr>
            <w:r w:rsidRPr="0046770D">
              <w:rPr>
                <w:rFonts w:ascii="Arial" w:eastAsia="Times New Roman" w:hAnsi="Arial" w:cs="Arial"/>
                <w:color w:val="000000"/>
                <w:sz w:val="20"/>
                <w:szCs w:val="20"/>
              </w:rPr>
              <w:t>Governance</w:t>
            </w:r>
          </w:p>
        </w:tc>
        <w:tc>
          <w:tcPr>
            <w:tcW w:w="1061" w:type="dxa"/>
            <w:tcBorders>
              <w:top w:val="nil"/>
              <w:left w:val="nil"/>
              <w:bottom w:val="nil"/>
              <w:right w:val="nil"/>
            </w:tcBorders>
            <w:shd w:val="clear" w:color="auto" w:fill="auto"/>
            <w:vAlign w:val="center"/>
            <w:hideMark/>
          </w:tcPr>
          <w:p w14:paraId="35529525" w14:textId="77777777" w:rsidR="0046770D" w:rsidRPr="0046770D" w:rsidRDefault="0046770D" w:rsidP="0046770D">
            <w:pPr>
              <w:spacing w:after="0" w:line="240" w:lineRule="auto"/>
              <w:rPr>
                <w:rFonts w:ascii="Arial" w:eastAsia="Times New Roman" w:hAnsi="Arial" w:cs="Arial"/>
                <w:color w:val="000000"/>
                <w:sz w:val="20"/>
                <w:szCs w:val="20"/>
              </w:rPr>
            </w:pPr>
          </w:p>
        </w:tc>
        <w:tc>
          <w:tcPr>
            <w:tcW w:w="275" w:type="dxa"/>
            <w:tcBorders>
              <w:top w:val="nil"/>
              <w:left w:val="nil"/>
              <w:bottom w:val="nil"/>
              <w:right w:val="nil"/>
            </w:tcBorders>
            <w:shd w:val="clear" w:color="auto" w:fill="auto"/>
            <w:vAlign w:val="center"/>
            <w:hideMark/>
          </w:tcPr>
          <w:p w14:paraId="3C3087DB" w14:textId="77777777" w:rsidR="0046770D" w:rsidRPr="0046770D" w:rsidRDefault="0046770D" w:rsidP="0046770D">
            <w:pPr>
              <w:spacing w:after="0" w:line="240" w:lineRule="auto"/>
              <w:jc w:val="right"/>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vAlign w:val="center"/>
            <w:hideMark/>
          </w:tcPr>
          <w:p w14:paraId="2CD8A71D" w14:textId="77777777" w:rsidR="0046770D" w:rsidRPr="0046770D" w:rsidRDefault="0046770D" w:rsidP="0046770D">
            <w:pPr>
              <w:spacing w:after="0" w:line="240" w:lineRule="auto"/>
              <w:jc w:val="right"/>
              <w:rPr>
                <w:rFonts w:ascii="Times New Roman" w:eastAsia="Times New Roman" w:hAnsi="Times New Roman" w:cs="Times New Roman"/>
                <w:sz w:val="20"/>
                <w:szCs w:val="20"/>
              </w:rPr>
            </w:pPr>
          </w:p>
        </w:tc>
        <w:tc>
          <w:tcPr>
            <w:tcW w:w="275" w:type="dxa"/>
            <w:tcBorders>
              <w:top w:val="nil"/>
              <w:left w:val="nil"/>
              <w:bottom w:val="nil"/>
              <w:right w:val="nil"/>
            </w:tcBorders>
            <w:shd w:val="clear" w:color="auto" w:fill="auto"/>
            <w:vAlign w:val="center"/>
            <w:hideMark/>
          </w:tcPr>
          <w:p w14:paraId="0E8FD31D" w14:textId="77777777" w:rsidR="0046770D" w:rsidRPr="0046770D" w:rsidRDefault="0046770D" w:rsidP="0046770D">
            <w:pPr>
              <w:spacing w:after="0" w:line="240" w:lineRule="auto"/>
              <w:jc w:val="right"/>
              <w:rPr>
                <w:rFonts w:ascii="Times New Roman" w:eastAsia="Times New Roman" w:hAnsi="Times New Roman" w:cs="Times New Roman"/>
                <w:sz w:val="20"/>
                <w:szCs w:val="20"/>
              </w:rPr>
            </w:pPr>
          </w:p>
        </w:tc>
        <w:tc>
          <w:tcPr>
            <w:tcW w:w="1061" w:type="dxa"/>
            <w:tcBorders>
              <w:top w:val="nil"/>
              <w:left w:val="nil"/>
              <w:bottom w:val="single" w:sz="4" w:space="0" w:color="000000"/>
              <w:right w:val="nil"/>
            </w:tcBorders>
            <w:shd w:val="clear" w:color="auto" w:fill="auto"/>
            <w:vAlign w:val="center"/>
            <w:hideMark/>
          </w:tcPr>
          <w:p w14:paraId="3EA2AF44" w14:textId="77777777" w:rsidR="0046770D" w:rsidRPr="0046770D" w:rsidRDefault="0046770D" w:rsidP="0046770D">
            <w:pPr>
              <w:spacing w:after="0" w:line="240" w:lineRule="auto"/>
              <w:jc w:val="right"/>
              <w:rPr>
                <w:rFonts w:ascii="Arial" w:eastAsia="Times New Roman" w:hAnsi="Arial" w:cs="Arial"/>
                <w:b/>
                <w:bCs/>
                <w:color w:val="000000"/>
                <w:sz w:val="20"/>
                <w:szCs w:val="20"/>
              </w:rPr>
            </w:pPr>
            <w:r w:rsidRPr="0046770D">
              <w:rPr>
                <w:rFonts w:ascii="Arial" w:eastAsia="Times New Roman" w:hAnsi="Arial" w:cs="Arial"/>
                <w:b/>
                <w:bCs/>
                <w:color w:val="000000"/>
                <w:sz w:val="20"/>
                <w:szCs w:val="20"/>
              </w:rPr>
              <w:t>0.2</w:t>
            </w:r>
          </w:p>
        </w:tc>
        <w:tc>
          <w:tcPr>
            <w:tcW w:w="275" w:type="dxa"/>
            <w:tcBorders>
              <w:top w:val="nil"/>
              <w:left w:val="nil"/>
              <w:bottom w:val="nil"/>
              <w:right w:val="nil"/>
            </w:tcBorders>
            <w:shd w:val="clear" w:color="auto" w:fill="auto"/>
            <w:vAlign w:val="center"/>
            <w:hideMark/>
          </w:tcPr>
          <w:p w14:paraId="022A923B" w14:textId="77777777" w:rsidR="0046770D" w:rsidRPr="0046770D" w:rsidRDefault="0046770D" w:rsidP="0046770D">
            <w:pPr>
              <w:spacing w:after="0" w:line="240" w:lineRule="auto"/>
              <w:jc w:val="right"/>
              <w:rPr>
                <w:rFonts w:ascii="Arial" w:eastAsia="Times New Roman" w:hAnsi="Arial" w:cs="Arial"/>
                <w:b/>
                <w:bCs/>
                <w:color w:val="000000"/>
                <w:sz w:val="20"/>
                <w:szCs w:val="20"/>
              </w:rPr>
            </w:pPr>
          </w:p>
        </w:tc>
        <w:tc>
          <w:tcPr>
            <w:tcW w:w="1061" w:type="dxa"/>
            <w:tcBorders>
              <w:top w:val="nil"/>
              <w:left w:val="nil"/>
              <w:bottom w:val="single" w:sz="4" w:space="0" w:color="000000"/>
              <w:right w:val="nil"/>
            </w:tcBorders>
            <w:shd w:val="clear" w:color="auto" w:fill="auto"/>
            <w:vAlign w:val="center"/>
            <w:hideMark/>
          </w:tcPr>
          <w:p w14:paraId="3638A2B2" w14:textId="77777777" w:rsidR="0046770D" w:rsidRPr="0046770D" w:rsidRDefault="0046770D" w:rsidP="0046770D">
            <w:pPr>
              <w:spacing w:after="0" w:line="240" w:lineRule="auto"/>
              <w:jc w:val="right"/>
              <w:rPr>
                <w:rFonts w:ascii="Arial" w:eastAsia="Times New Roman" w:hAnsi="Arial" w:cs="Arial"/>
                <w:color w:val="000000"/>
                <w:sz w:val="20"/>
                <w:szCs w:val="20"/>
              </w:rPr>
            </w:pPr>
            <w:r w:rsidRPr="0046770D">
              <w:rPr>
                <w:rFonts w:ascii="Arial" w:eastAsia="Times New Roman" w:hAnsi="Arial" w:cs="Arial"/>
                <w:color w:val="000000"/>
                <w:sz w:val="20"/>
                <w:szCs w:val="20"/>
              </w:rPr>
              <w:t>0.1</w:t>
            </w:r>
          </w:p>
        </w:tc>
        <w:tc>
          <w:tcPr>
            <w:tcW w:w="913" w:type="dxa"/>
            <w:tcBorders>
              <w:top w:val="nil"/>
              <w:left w:val="nil"/>
              <w:bottom w:val="nil"/>
              <w:right w:val="nil"/>
            </w:tcBorders>
            <w:shd w:val="clear" w:color="auto" w:fill="auto"/>
            <w:noWrap/>
            <w:vAlign w:val="bottom"/>
            <w:hideMark/>
          </w:tcPr>
          <w:p w14:paraId="35C66886" w14:textId="77777777" w:rsidR="0046770D" w:rsidRPr="0046770D" w:rsidRDefault="0046770D" w:rsidP="0046770D">
            <w:pPr>
              <w:spacing w:after="0" w:line="240" w:lineRule="auto"/>
              <w:jc w:val="right"/>
              <w:rPr>
                <w:rFonts w:ascii="Arial" w:eastAsia="Times New Roman" w:hAnsi="Arial" w:cs="Arial"/>
                <w:color w:val="000000"/>
                <w:sz w:val="20"/>
                <w:szCs w:val="20"/>
              </w:rPr>
            </w:pPr>
          </w:p>
        </w:tc>
      </w:tr>
      <w:tr w:rsidR="0046770D" w:rsidRPr="0046770D" w14:paraId="3C241BB4" w14:textId="77777777" w:rsidTr="0046770D">
        <w:trPr>
          <w:trHeight w:val="117"/>
        </w:trPr>
        <w:tc>
          <w:tcPr>
            <w:tcW w:w="275" w:type="dxa"/>
            <w:tcBorders>
              <w:top w:val="nil"/>
              <w:left w:val="nil"/>
              <w:bottom w:val="nil"/>
              <w:right w:val="nil"/>
            </w:tcBorders>
            <w:shd w:val="clear" w:color="auto" w:fill="auto"/>
            <w:noWrap/>
            <w:vAlign w:val="bottom"/>
            <w:hideMark/>
          </w:tcPr>
          <w:p w14:paraId="23F549C2"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3272" w:type="dxa"/>
            <w:tcBorders>
              <w:top w:val="nil"/>
              <w:left w:val="nil"/>
              <w:bottom w:val="nil"/>
              <w:right w:val="nil"/>
            </w:tcBorders>
            <w:shd w:val="clear" w:color="auto" w:fill="auto"/>
            <w:vAlign w:val="center"/>
            <w:hideMark/>
          </w:tcPr>
          <w:p w14:paraId="141B6841"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vAlign w:val="center"/>
            <w:hideMark/>
          </w:tcPr>
          <w:p w14:paraId="7A7B31BE"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275" w:type="dxa"/>
            <w:vMerge w:val="restart"/>
            <w:tcBorders>
              <w:top w:val="nil"/>
              <w:left w:val="nil"/>
              <w:bottom w:val="nil"/>
              <w:right w:val="nil"/>
            </w:tcBorders>
            <w:shd w:val="clear" w:color="auto" w:fill="auto"/>
            <w:vAlign w:val="center"/>
            <w:hideMark/>
          </w:tcPr>
          <w:p w14:paraId="633045B3" w14:textId="77777777" w:rsidR="0046770D" w:rsidRPr="0046770D" w:rsidRDefault="0046770D" w:rsidP="0046770D">
            <w:pPr>
              <w:spacing w:after="0" w:line="240" w:lineRule="auto"/>
              <w:jc w:val="right"/>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vAlign w:val="center"/>
            <w:hideMark/>
          </w:tcPr>
          <w:p w14:paraId="4DEED1A6" w14:textId="77777777" w:rsidR="0046770D" w:rsidRPr="0046770D" w:rsidRDefault="0046770D" w:rsidP="0046770D">
            <w:pPr>
              <w:spacing w:after="0" w:line="240" w:lineRule="auto"/>
              <w:jc w:val="right"/>
              <w:rPr>
                <w:rFonts w:ascii="Times New Roman" w:eastAsia="Times New Roman" w:hAnsi="Times New Roman" w:cs="Times New Roman"/>
                <w:sz w:val="20"/>
                <w:szCs w:val="20"/>
              </w:rPr>
            </w:pPr>
          </w:p>
        </w:tc>
        <w:tc>
          <w:tcPr>
            <w:tcW w:w="275" w:type="dxa"/>
            <w:vMerge w:val="restart"/>
            <w:tcBorders>
              <w:top w:val="nil"/>
              <w:left w:val="nil"/>
              <w:bottom w:val="nil"/>
              <w:right w:val="nil"/>
            </w:tcBorders>
            <w:shd w:val="clear" w:color="auto" w:fill="auto"/>
            <w:vAlign w:val="center"/>
            <w:hideMark/>
          </w:tcPr>
          <w:p w14:paraId="5DED9D2D" w14:textId="77777777" w:rsidR="0046770D" w:rsidRPr="0046770D" w:rsidRDefault="0046770D" w:rsidP="0046770D">
            <w:pPr>
              <w:spacing w:after="0" w:line="240" w:lineRule="auto"/>
              <w:jc w:val="right"/>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vAlign w:val="center"/>
            <w:hideMark/>
          </w:tcPr>
          <w:p w14:paraId="7FB3B94F" w14:textId="77777777" w:rsidR="0046770D" w:rsidRPr="0046770D" w:rsidRDefault="0046770D" w:rsidP="0046770D">
            <w:pPr>
              <w:spacing w:after="0" w:line="240" w:lineRule="auto"/>
              <w:jc w:val="right"/>
              <w:rPr>
                <w:rFonts w:ascii="Times New Roman" w:eastAsia="Times New Roman" w:hAnsi="Times New Roman" w:cs="Times New Roman"/>
                <w:sz w:val="20"/>
                <w:szCs w:val="20"/>
              </w:rPr>
            </w:pPr>
          </w:p>
        </w:tc>
        <w:tc>
          <w:tcPr>
            <w:tcW w:w="275" w:type="dxa"/>
            <w:vMerge w:val="restart"/>
            <w:tcBorders>
              <w:top w:val="nil"/>
              <w:left w:val="nil"/>
              <w:bottom w:val="nil"/>
              <w:right w:val="nil"/>
            </w:tcBorders>
            <w:shd w:val="clear" w:color="auto" w:fill="auto"/>
            <w:vAlign w:val="center"/>
            <w:hideMark/>
          </w:tcPr>
          <w:p w14:paraId="2CD91678" w14:textId="77777777" w:rsidR="0046770D" w:rsidRPr="0046770D" w:rsidRDefault="0046770D" w:rsidP="0046770D">
            <w:pPr>
              <w:spacing w:after="0" w:line="240" w:lineRule="auto"/>
              <w:jc w:val="right"/>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vAlign w:val="center"/>
            <w:hideMark/>
          </w:tcPr>
          <w:p w14:paraId="1F3FBC5B" w14:textId="77777777" w:rsidR="0046770D" w:rsidRPr="0046770D" w:rsidRDefault="0046770D" w:rsidP="0046770D">
            <w:pPr>
              <w:spacing w:after="0" w:line="240" w:lineRule="auto"/>
              <w:jc w:val="right"/>
              <w:rPr>
                <w:rFonts w:ascii="Times New Roman" w:eastAsia="Times New Roman" w:hAnsi="Times New Roman" w:cs="Times New Roman"/>
                <w:sz w:val="20"/>
                <w:szCs w:val="20"/>
              </w:rPr>
            </w:pPr>
          </w:p>
        </w:tc>
        <w:tc>
          <w:tcPr>
            <w:tcW w:w="913" w:type="dxa"/>
            <w:tcBorders>
              <w:top w:val="nil"/>
              <w:left w:val="nil"/>
              <w:bottom w:val="nil"/>
              <w:right w:val="nil"/>
            </w:tcBorders>
            <w:shd w:val="clear" w:color="auto" w:fill="auto"/>
            <w:noWrap/>
            <w:vAlign w:val="bottom"/>
            <w:hideMark/>
          </w:tcPr>
          <w:p w14:paraId="6B29C2D3" w14:textId="77777777" w:rsidR="0046770D" w:rsidRPr="0046770D" w:rsidRDefault="0046770D" w:rsidP="0046770D">
            <w:pPr>
              <w:spacing w:after="0" w:line="240" w:lineRule="auto"/>
              <w:jc w:val="right"/>
              <w:rPr>
                <w:rFonts w:ascii="Times New Roman" w:eastAsia="Times New Roman" w:hAnsi="Times New Roman" w:cs="Times New Roman"/>
                <w:sz w:val="20"/>
                <w:szCs w:val="20"/>
              </w:rPr>
            </w:pPr>
          </w:p>
        </w:tc>
      </w:tr>
      <w:tr w:rsidR="0046770D" w:rsidRPr="0046770D" w14:paraId="1759E711" w14:textId="77777777" w:rsidTr="0046770D">
        <w:trPr>
          <w:trHeight w:val="302"/>
        </w:trPr>
        <w:tc>
          <w:tcPr>
            <w:tcW w:w="275" w:type="dxa"/>
            <w:tcBorders>
              <w:top w:val="nil"/>
              <w:left w:val="nil"/>
              <w:bottom w:val="nil"/>
              <w:right w:val="nil"/>
            </w:tcBorders>
            <w:shd w:val="clear" w:color="auto" w:fill="auto"/>
            <w:noWrap/>
            <w:vAlign w:val="bottom"/>
            <w:hideMark/>
          </w:tcPr>
          <w:p w14:paraId="50479664"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3272" w:type="dxa"/>
            <w:tcBorders>
              <w:top w:val="nil"/>
              <w:left w:val="nil"/>
              <w:bottom w:val="nil"/>
              <w:right w:val="nil"/>
            </w:tcBorders>
            <w:shd w:val="clear" w:color="auto" w:fill="auto"/>
            <w:vAlign w:val="center"/>
            <w:hideMark/>
          </w:tcPr>
          <w:p w14:paraId="65615789"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vAlign w:val="center"/>
            <w:hideMark/>
          </w:tcPr>
          <w:p w14:paraId="62682179"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275" w:type="dxa"/>
            <w:vMerge/>
            <w:tcBorders>
              <w:top w:val="nil"/>
              <w:left w:val="nil"/>
              <w:bottom w:val="nil"/>
              <w:right w:val="nil"/>
            </w:tcBorders>
            <w:vAlign w:val="center"/>
            <w:hideMark/>
          </w:tcPr>
          <w:p w14:paraId="4FD8FEB7"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vAlign w:val="center"/>
            <w:hideMark/>
          </w:tcPr>
          <w:p w14:paraId="52B09190" w14:textId="77777777" w:rsidR="0046770D" w:rsidRPr="0046770D" w:rsidRDefault="0046770D" w:rsidP="0046770D">
            <w:pPr>
              <w:spacing w:after="0" w:line="240" w:lineRule="auto"/>
              <w:jc w:val="right"/>
              <w:rPr>
                <w:rFonts w:ascii="Times New Roman" w:eastAsia="Times New Roman" w:hAnsi="Times New Roman" w:cs="Times New Roman"/>
                <w:sz w:val="20"/>
                <w:szCs w:val="20"/>
              </w:rPr>
            </w:pPr>
          </w:p>
        </w:tc>
        <w:tc>
          <w:tcPr>
            <w:tcW w:w="275" w:type="dxa"/>
            <w:vMerge/>
            <w:tcBorders>
              <w:top w:val="nil"/>
              <w:left w:val="nil"/>
              <w:bottom w:val="nil"/>
              <w:right w:val="nil"/>
            </w:tcBorders>
            <w:vAlign w:val="center"/>
            <w:hideMark/>
          </w:tcPr>
          <w:p w14:paraId="5ACD2E68"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1061" w:type="dxa"/>
            <w:tcBorders>
              <w:top w:val="nil"/>
              <w:left w:val="nil"/>
              <w:bottom w:val="double" w:sz="6" w:space="0" w:color="000000"/>
              <w:right w:val="nil"/>
            </w:tcBorders>
            <w:shd w:val="clear" w:color="auto" w:fill="auto"/>
            <w:vAlign w:val="center"/>
            <w:hideMark/>
          </w:tcPr>
          <w:p w14:paraId="0C7A379B" w14:textId="77777777" w:rsidR="0046770D" w:rsidRPr="0046770D" w:rsidRDefault="0046770D" w:rsidP="0046770D">
            <w:pPr>
              <w:spacing w:after="0" w:line="240" w:lineRule="auto"/>
              <w:jc w:val="right"/>
              <w:rPr>
                <w:rFonts w:ascii="Arial" w:eastAsia="Times New Roman" w:hAnsi="Arial" w:cs="Arial"/>
                <w:b/>
                <w:bCs/>
                <w:color w:val="000000"/>
                <w:sz w:val="20"/>
                <w:szCs w:val="20"/>
              </w:rPr>
            </w:pPr>
            <w:r w:rsidRPr="0046770D">
              <w:rPr>
                <w:rFonts w:ascii="Arial" w:eastAsia="Times New Roman" w:hAnsi="Arial" w:cs="Arial"/>
                <w:b/>
                <w:bCs/>
                <w:color w:val="000000"/>
                <w:sz w:val="20"/>
                <w:szCs w:val="20"/>
              </w:rPr>
              <w:t>1.5</w:t>
            </w:r>
          </w:p>
        </w:tc>
        <w:tc>
          <w:tcPr>
            <w:tcW w:w="275" w:type="dxa"/>
            <w:vMerge/>
            <w:tcBorders>
              <w:top w:val="nil"/>
              <w:left w:val="nil"/>
              <w:bottom w:val="nil"/>
              <w:right w:val="nil"/>
            </w:tcBorders>
            <w:vAlign w:val="center"/>
            <w:hideMark/>
          </w:tcPr>
          <w:p w14:paraId="47B3F765"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1061" w:type="dxa"/>
            <w:tcBorders>
              <w:top w:val="nil"/>
              <w:left w:val="nil"/>
              <w:bottom w:val="double" w:sz="6" w:space="0" w:color="000000"/>
              <w:right w:val="nil"/>
            </w:tcBorders>
            <w:shd w:val="clear" w:color="auto" w:fill="auto"/>
            <w:vAlign w:val="center"/>
            <w:hideMark/>
          </w:tcPr>
          <w:p w14:paraId="5E26BF79" w14:textId="77777777" w:rsidR="0046770D" w:rsidRPr="0046770D" w:rsidRDefault="0046770D" w:rsidP="0046770D">
            <w:pPr>
              <w:spacing w:after="0" w:line="240" w:lineRule="auto"/>
              <w:jc w:val="right"/>
              <w:rPr>
                <w:rFonts w:ascii="Arial" w:eastAsia="Times New Roman" w:hAnsi="Arial" w:cs="Arial"/>
                <w:color w:val="000000"/>
                <w:sz w:val="20"/>
                <w:szCs w:val="20"/>
              </w:rPr>
            </w:pPr>
            <w:r w:rsidRPr="0046770D">
              <w:rPr>
                <w:rFonts w:ascii="Arial" w:eastAsia="Times New Roman" w:hAnsi="Arial" w:cs="Arial"/>
                <w:color w:val="000000"/>
                <w:sz w:val="20"/>
                <w:szCs w:val="20"/>
              </w:rPr>
              <w:t>2.2</w:t>
            </w:r>
          </w:p>
        </w:tc>
        <w:tc>
          <w:tcPr>
            <w:tcW w:w="913" w:type="dxa"/>
            <w:tcBorders>
              <w:top w:val="nil"/>
              <w:left w:val="nil"/>
              <w:bottom w:val="nil"/>
              <w:right w:val="nil"/>
            </w:tcBorders>
            <w:shd w:val="clear" w:color="auto" w:fill="auto"/>
            <w:noWrap/>
            <w:vAlign w:val="bottom"/>
            <w:hideMark/>
          </w:tcPr>
          <w:p w14:paraId="0F8C605F" w14:textId="77777777" w:rsidR="0046770D" w:rsidRPr="0046770D" w:rsidRDefault="0046770D" w:rsidP="0046770D">
            <w:pPr>
              <w:spacing w:after="0" w:line="240" w:lineRule="auto"/>
              <w:jc w:val="right"/>
              <w:rPr>
                <w:rFonts w:ascii="Arial" w:eastAsia="Times New Roman" w:hAnsi="Arial" w:cs="Arial"/>
                <w:color w:val="000000"/>
                <w:sz w:val="20"/>
                <w:szCs w:val="20"/>
              </w:rPr>
            </w:pPr>
          </w:p>
        </w:tc>
      </w:tr>
      <w:tr w:rsidR="0046770D" w:rsidRPr="0046770D" w14:paraId="1EA79B75" w14:textId="77777777" w:rsidTr="0046770D">
        <w:trPr>
          <w:trHeight w:val="285"/>
        </w:trPr>
        <w:tc>
          <w:tcPr>
            <w:tcW w:w="275" w:type="dxa"/>
            <w:tcBorders>
              <w:top w:val="nil"/>
              <w:left w:val="nil"/>
              <w:bottom w:val="nil"/>
              <w:right w:val="nil"/>
            </w:tcBorders>
            <w:shd w:val="clear" w:color="auto" w:fill="auto"/>
            <w:noWrap/>
            <w:vAlign w:val="bottom"/>
            <w:hideMark/>
          </w:tcPr>
          <w:p w14:paraId="6F0246BF"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3272" w:type="dxa"/>
            <w:tcBorders>
              <w:top w:val="nil"/>
              <w:left w:val="nil"/>
              <w:bottom w:val="nil"/>
              <w:right w:val="nil"/>
            </w:tcBorders>
            <w:shd w:val="clear" w:color="auto" w:fill="auto"/>
            <w:noWrap/>
            <w:vAlign w:val="bottom"/>
            <w:hideMark/>
          </w:tcPr>
          <w:p w14:paraId="456109D8"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noWrap/>
            <w:vAlign w:val="bottom"/>
            <w:hideMark/>
          </w:tcPr>
          <w:p w14:paraId="36C37212"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275" w:type="dxa"/>
            <w:tcBorders>
              <w:top w:val="nil"/>
              <w:left w:val="nil"/>
              <w:bottom w:val="nil"/>
              <w:right w:val="nil"/>
            </w:tcBorders>
            <w:shd w:val="clear" w:color="auto" w:fill="auto"/>
            <w:noWrap/>
            <w:vAlign w:val="bottom"/>
            <w:hideMark/>
          </w:tcPr>
          <w:p w14:paraId="02FBE4C6"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noWrap/>
            <w:vAlign w:val="bottom"/>
            <w:hideMark/>
          </w:tcPr>
          <w:p w14:paraId="1484374E"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275" w:type="dxa"/>
            <w:tcBorders>
              <w:top w:val="nil"/>
              <w:left w:val="nil"/>
              <w:bottom w:val="nil"/>
              <w:right w:val="nil"/>
            </w:tcBorders>
            <w:shd w:val="clear" w:color="auto" w:fill="auto"/>
            <w:noWrap/>
            <w:vAlign w:val="bottom"/>
            <w:hideMark/>
          </w:tcPr>
          <w:p w14:paraId="2F4A67BB"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noWrap/>
            <w:vAlign w:val="bottom"/>
            <w:hideMark/>
          </w:tcPr>
          <w:p w14:paraId="547A4AD9"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275" w:type="dxa"/>
            <w:tcBorders>
              <w:top w:val="nil"/>
              <w:left w:val="nil"/>
              <w:bottom w:val="nil"/>
              <w:right w:val="nil"/>
            </w:tcBorders>
            <w:shd w:val="clear" w:color="auto" w:fill="auto"/>
            <w:noWrap/>
            <w:vAlign w:val="bottom"/>
            <w:hideMark/>
          </w:tcPr>
          <w:p w14:paraId="72963F78"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noWrap/>
            <w:vAlign w:val="bottom"/>
            <w:hideMark/>
          </w:tcPr>
          <w:p w14:paraId="090DDA3B" w14:textId="77777777" w:rsidR="0046770D" w:rsidRPr="0046770D" w:rsidRDefault="0046770D" w:rsidP="0046770D">
            <w:pPr>
              <w:spacing w:after="0" w:line="240" w:lineRule="auto"/>
              <w:rPr>
                <w:rFonts w:ascii="Times New Roman" w:eastAsia="Times New Roman" w:hAnsi="Times New Roman" w:cs="Times New Roman"/>
                <w:sz w:val="20"/>
                <w:szCs w:val="20"/>
              </w:rPr>
            </w:pPr>
          </w:p>
        </w:tc>
        <w:tc>
          <w:tcPr>
            <w:tcW w:w="913" w:type="dxa"/>
            <w:tcBorders>
              <w:top w:val="nil"/>
              <w:left w:val="nil"/>
              <w:bottom w:val="nil"/>
              <w:right w:val="nil"/>
            </w:tcBorders>
            <w:shd w:val="clear" w:color="auto" w:fill="auto"/>
            <w:noWrap/>
            <w:vAlign w:val="bottom"/>
            <w:hideMark/>
          </w:tcPr>
          <w:p w14:paraId="7379B1D1" w14:textId="77777777" w:rsidR="0046770D" w:rsidRPr="0046770D" w:rsidRDefault="0046770D" w:rsidP="0046770D">
            <w:pPr>
              <w:spacing w:after="0" w:line="240" w:lineRule="auto"/>
              <w:rPr>
                <w:rFonts w:ascii="Times New Roman" w:eastAsia="Times New Roman" w:hAnsi="Times New Roman" w:cs="Times New Roman"/>
                <w:sz w:val="20"/>
                <w:szCs w:val="20"/>
              </w:rPr>
            </w:pPr>
          </w:p>
        </w:tc>
      </w:tr>
    </w:tbl>
    <w:p w14:paraId="1D7AD51F" w14:textId="3BAB6FD4" w:rsidR="00D50931" w:rsidRDefault="00000000">
      <w:pPr>
        <w:spacing w:after="0"/>
        <w:rPr>
          <w:rFonts w:ascii="Arial" w:eastAsia="Arial" w:hAnsi="Arial" w:cs="Arial"/>
          <w:sz w:val="20"/>
          <w:szCs w:val="20"/>
        </w:rPr>
      </w:pPr>
    </w:p>
    <w:p w14:paraId="257D3F50" w14:textId="77777777" w:rsidR="00205762" w:rsidRDefault="00205762">
      <w:pPr>
        <w:spacing w:after="0"/>
        <w:rPr>
          <w:rFonts w:ascii="Arial" w:eastAsia="Arial" w:hAnsi="Arial" w:cs="Arial"/>
          <w:sz w:val="20"/>
          <w:szCs w:val="20"/>
        </w:rPr>
      </w:pPr>
    </w:p>
    <w:p w14:paraId="01FF4F6E" w14:textId="483BBC48" w:rsidR="00247066" w:rsidRDefault="00C31859" w:rsidP="00C31859">
      <w:pPr>
        <w:tabs>
          <w:tab w:val="left" w:pos="1969"/>
        </w:tabs>
        <w:spacing w:after="0"/>
        <w:rPr>
          <w:rFonts w:ascii="Arial" w:eastAsia="Arial" w:hAnsi="Arial" w:cs="Arial"/>
          <w:sz w:val="20"/>
          <w:szCs w:val="20"/>
        </w:rPr>
      </w:pPr>
      <w:r>
        <w:rPr>
          <w:rFonts w:ascii="Arial" w:eastAsia="Arial" w:hAnsi="Arial" w:cs="Arial"/>
          <w:sz w:val="20"/>
          <w:szCs w:val="20"/>
        </w:rPr>
        <w:tab/>
      </w:r>
    </w:p>
    <w:p w14:paraId="073857A2" w14:textId="240F872D" w:rsidR="00C31859" w:rsidRDefault="00C31859" w:rsidP="00C31859">
      <w:pPr>
        <w:tabs>
          <w:tab w:val="left" w:pos="1969"/>
        </w:tabs>
        <w:spacing w:after="0"/>
        <w:rPr>
          <w:rFonts w:ascii="Arial" w:eastAsia="Arial" w:hAnsi="Arial" w:cs="Arial"/>
          <w:sz w:val="20"/>
          <w:szCs w:val="20"/>
        </w:rPr>
      </w:pPr>
    </w:p>
    <w:p w14:paraId="0C4EBFBC" w14:textId="77777777" w:rsidR="00D50931" w:rsidRPr="00CD36D9" w:rsidRDefault="004E0291">
      <w:pPr>
        <w:numPr>
          <w:ilvl w:val="0"/>
          <w:numId w:val="6"/>
        </w:numPr>
        <w:pBdr>
          <w:top w:val="nil"/>
          <w:left w:val="nil"/>
          <w:bottom w:val="nil"/>
          <w:right w:val="nil"/>
          <w:between w:val="nil"/>
        </w:pBdr>
        <w:spacing w:after="0"/>
        <w:ind w:left="284" w:hanging="284"/>
        <w:rPr>
          <w:rFonts w:ascii="Arial" w:eastAsia="Arial" w:hAnsi="Arial" w:cs="Arial"/>
          <w:b/>
          <w:sz w:val="20"/>
          <w:szCs w:val="20"/>
        </w:rPr>
      </w:pPr>
      <w:r w:rsidRPr="00CD36D9">
        <w:rPr>
          <w:rFonts w:ascii="Arial" w:eastAsia="Arial" w:hAnsi="Arial" w:cs="Arial"/>
          <w:b/>
          <w:sz w:val="20"/>
          <w:szCs w:val="20"/>
        </w:rPr>
        <w:t>Pension obligations</w:t>
      </w:r>
    </w:p>
    <w:p w14:paraId="441E4EFC" w14:textId="77777777" w:rsidR="00D50931" w:rsidRPr="00CD36D9" w:rsidRDefault="00000000">
      <w:pPr>
        <w:pBdr>
          <w:top w:val="nil"/>
          <w:left w:val="nil"/>
          <w:bottom w:val="nil"/>
          <w:right w:val="nil"/>
          <w:between w:val="nil"/>
        </w:pBdr>
        <w:spacing w:after="0"/>
        <w:ind w:left="284"/>
        <w:rPr>
          <w:rFonts w:ascii="Arial" w:eastAsia="Arial" w:hAnsi="Arial" w:cs="Arial"/>
          <w:b/>
          <w:sz w:val="12"/>
          <w:szCs w:val="12"/>
        </w:rPr>
      </w:pPr>
    </w:p>
    <w:p w14:paraId="46CD9324" w14:textId="3EB353C9" w:rsidR="00247066" w:rsidRDefault="004E0291" w:rsidP="00CD36D9">
      <w:pPr>
        <w:pBdr>
          <w:top w:val="nil"/>
          <w:left w:val="nil"/>
          <w:bottom w:val="nil"/>
          <w:right w:val="nil"/>
          <w:between w:val="nil"/>
        </w:pBdr>
        <w:spacing w:after="0" w:line="240" w:lineRule="auto"/>
        <w:jc w:val="both"/>
        <w:rPr>
          <w:rFonts w:ascii="Arial" w:eastAsia="Arial" w:hAnsi="Arial" w:cs="Arial"/>
          <w:sz w:val="20"/>
          <w:szCs w:val="20"/>
        </w:rPr>
      </w:pPr>
      <w:r w:rsidRPr="00CD36D9">
        <w:rPr>
          <w:rFonts w:ascii="Arial" w:eastAsia="Arial" w:hAnsi="Arial" w:cs="Arial"/>
          <w:sz w:val="20"/>
          <w:szCs w:val="20"/>
        </w:rPr>
        <w:t>The charity makes contributions to a NEST pension scheme. Employee and Employer contributions amounted to</w:t>
      </w:r>
      <w:r w:rsidR="00CD36D9" w:rsidRPr="00CD36D9">
        <w:rPr>
          <w:rFonts w:ascii="Arial" w:eastAsia="Arial" w:hAnsi="Arial" w:cs="Arial"/>
          <w:sz w:val="20"/>
          <w:szCs w:val="20"/>
        </w:rPr>
        <w:t> £</w:t>
      </w:r>
      <w:r w:rsidR="005063B6">
        <w:rPr>
          <w:rFonts w:ascii="Arial" w:eastAsia="Arial" w:hAnsi="Arial" w:cs="Arial"/>
          <w:sz w:val="20"/>
          <w:szCs w:val="20"/>
        </w:rPr>
        <w:t>14,186.13</w:t>
      </w:r>
      <w:r w:rsidR="00CD36D9" w:rsidRPr="00CD36D9">
        <w:rPr>
          <w:rFonts w:ascii="Arial" w:eastAsia="Arial" w:hAnsi="Arial" w:cs="Arial"/>
          <w:sz w:val="20"/>
          <w:szCs w:val="20"/>
        </w:rPr>
        <w:t xml:space="preserve"> (2021: £11,378)</w:t>
      </w:r>
      <w:r w:rsidRPr="00CD36D9">
        <w:rPr>
          <w:rFonts w:ascii="Arial" w:eastAsia="Arial" w:hAnsi="Arial" w:cs="Arial"/>
          <w:sz w:val="20"/>
          <w:szCs w:val="20"/>
        </w:rPr>
        <w:t>. At the year end, there were no contributions outstanding (202</w:t>
      </w:r>
      <w:r w:rsidR="00CD36D9">
        <w:rPr>
          <w:rFonts w:ascii="Arial" w:eastAsia="Arial" w:hAnsi="Arial" w:cs="Arial"/>
          <w:sz w:val="20"/>
          <w:szCs w:val="20"/>
        </w:rPr>
        <w:t>1</w:t>
      </w:r>
      <w:r w:rsidRPr="00CD36D9">
        <w:rPr>
          <w:rFonts w:ascii="Arial" w:eastAsia="Arial" w:hAnsi="Arial" w:cs="Arial"/>
          <w:sz w:val="20"/>
          <w:szCs w:val="20"/>
        </w:rPr>
        <w:t>: none). The assets of the scheme are invested and managed independently of the finances of the Charity.</w:t>
      </w:r>
    </w:p>
    <w:p w14:paraId="30D70FD4" w14:textId="77777777" w:rsidR="00247066" w:rsidRDefault="00247066">
      <w:pPr>
        <w:pBdr>
          <w:top w:val="nil"/>
          <w:left w:val="nil"/>
          <w:bottom w:val="nil"/>
          <w:right w:val="nil"/>
          <w:between w:val="nil"/>
        </w:pBdr>
        <w:spacing w:after="0"/>
        <w:jc w:val="both"/>
        <w:rPr>
          <w:rFonts w:ascii="Arial" w:eastAsia="Arial" w:hAnsi="Arial" w:cs="Arial"/>
          <w:sz w:val="20"/>
          <w:szCs w:val="20"/>
        </w:rPr>
      </w:pPr>
    </w:p>
    <w:p w14:paraId="022B20BC" w14:textId="77777777" w:rsidR="004E16F0" w:rsidRDefault="004E0291" w:rsidP="00E26A62">
      <w:pPr>
        <w:numPr>
          <w:ilvl w:val="0"/>
          <w:numId w:val="6"/>
        </w:numPr>
        <w:pBdr>
          <w:top w:val="nil"/>
          <w:left w:val="nil"/>
          <w:bottom w:val="nil"/>
          <w:right w:val="nil"/>
          <w:between w:val="nil"/>
        </w:pBdr>
        <w:spacing w:after="0"/>
        <w:ind w:left="284" w:hanging="284"/>
        <w:rPr>
          <w:rFonts w:ascii="Arial" w:eastAsia="Arial" w:hAnsi="Arial" w:cs="Arial"/>
          <w:b/>
          <w:sz w:val="20"/>
          <w:szCs w:val="20"/>
        </w:rPr>
      </w:pPr>
      <w:r>
        <w:rPr>
          <w:rFonts w:ascii="Arial" w:eastAsia="Arial" w:hAnsi="Arial" w:cs="Arial"/>
          <w:b/>
          <w:sz w:val="20"/>
          <w:szCs w:val="20"/>
        </w:rPr>
        <w:t>Related party transactions</w:t>
      </w:r>
    </w:p>
    <w:p w14:paraId="2D7CBD83" w14:textId="77777777" w:rsidR="00205762" w:rsidRDefault="00205762" w:rsidP="00205762">
      <w:pPr>
        <w:pBdr>
          <w:top w:val="nil"/>
          <w:left w:val="nil"/>
          <w:bottom w:val="nil"/>
          <w:right w:val="nil"/>
          <w:between w:val="nil"/>
        </w:pBdr>
        <w:spacing w:after="0"/>
        <w:rPr>
          <w:rFonts w:ascii="Arial" w:eastAsia="Arial" w:hAnsi="Arial" w:cs="Arial"/>
          <w:b/>
          <w:sz w:val="20"/>
          <w:szCs w:val="20"/>
        </w:rPr>
      </w:pPr>
    </w:p>
    <w:p w14:paraId="276B8E1B" w14:textId="4F5D2ACA" w:rsidR="00E26A62" w:rsidRDefault="004E0291" w:rsidP="00205762">
      <w:pPr>
        <w:pBdr>
          <w:top w:val="nil"/>
          <w:left w:val="nil"/>
          <w:bottom w:val="nil"/>
          <w:right w:val="nil"/>
          <w:between w:val="nil"/>
        </w:pBdr>
        <w:spacing w:after="0"/>
        <w:rPr>
          <w:rFonts w:ascii="Arial" w:eastAsia="Arial" w:hAnsi="Arial" w:cs="Arial"/>
          <w:b/>
          <w:sz w:val="20"/>
          <w:szCs w:val="20"/>
        </w:rPr>
      </w:pPr>
      <w:r w:rsidRPr="00E26A62">
        <w:rPr>
          <w:rFonts w:ascii="Arial" w:eastAsia="Arial" w:hAnsi="Arial" w:cs="Arial"/>
          <w:sz w:val="20"/>
          <w:szCs w:val="20"/>
        </w:rPr>
        <w:t>There are no related party transactions to disclose for 202</w:t>
      </w:r>
      <w:r w:rsidR="004355CB">
        <w:rPr>
          <w:rFonts w:ascii="Arial" w:eastAsia="Arial" w:hAnsi="Arial" w:cs="Arial"/>
          <w:sz w:val="20"/>
          <w:szCs w:val="20"/>
        </w:rPr>
        <w:t>2</w:t>
      </w:r>
      <w:r w:rsidRPr="00E26A62">
        <w:rPr>
          <w:rFonts w:ascii="Arial" w:eastAsia="Arial" w:hAnsi="Arial" w:cs="Arial"/>
          <w:sz w:val="20"/>
          <w:szCs w:val="20"/>
        </w:rPr>
        <w:t xml:space="preserve"> (202</w:t>
      </w:r>
      <w:r w:rsidR="004355CB">
        <w:rPr>
          <w:rFonts w:ascii="Arial" w:eastAsia="Arial" w:hAnsi="Arial" w:cs="Arial"/>
          <w:sz w:val="20"/>
          <w:szCs w:val="20"/>
        </w:rPr>
        <w:t>1</w:t>
      </w:r>
      <w:r w:rsidRPr="00E26A62">
        <w:rPr>
          <w:rFonts w:ascii="Arial" w:eastAsia="Arial" w:hAnsi="Arial" w:cs="Arial"/>
          <w:sz w:val="20"/>
          <w:szCs w:val="20"/>
        </w:rPr>
        <w:t>: none).</w:t>
      </w:r>
      <w:bookmarkStart w:id="8" w:name="_Hlk102478164"/>
      <w:bookmarkEnd w:id="7"/>
    </w:p>
    <w:p w14:paraId="6DCE5554" w14:textId="77777777" w:rsidR="00D50931" w:rsidRDefault="00000000">
      <w:pPr>
        <w:pBdr>
          <w:top w:val="nil"/>
          <w:left w:val="nil"/>
          <w:bottom w:val="nil"/>
          <w:right w:val="nil"/>
          <w:between w:val="nil"/>
        </w:pBdr>
        <w:spacing w:after="0"/>
        <w:jc w:val="both"/>
        <w:rPr>
          <w:rFonts w:ascii="Arial" w:eastAsia="Arial" w:hAnsi="Arial" w:cs="Arial"/>
          <w:sz w:val="18"/>
          <w:szCs w:val="18"/>
        </w:rPr>
      </w:pPr>
      <w:bookmarkStart w:id="9" w:name="_Hlk102479479"/>
    </w:p>
    <w:p w14:paraId="4BE10CB4" w14:textId="77777777" w:rsidR="00205762" w:rsidRDefault="00205762">
      <w:pPr>
        <w:pBdr>
          <w:top w:val="nil"/>
          <w:left w:val="nil"/>
          <w:bottom w:val="nil"/>
          <w:right w:val="nil"/>
          <w:between w:val="nil"/>
        </w:pBdr>
        <w:spacing w:after="0"/>
        <w:jc w:val="both"/>
        <w:rPr>
          <w:rFonts w:ascii="Arial" w:eastAsia="Arial" w:hAnsi="Arial" w:cs="Arial"/>
          <w:sz w:val="18"/>
          <w:szCs w:val="18"/>
        </w:rPr>
      </w:pPr>
    </w:p>
    <w:p w14:paraId="1FAC67B0" w14:textId="303E0D2C" w:rsidR="00D50931" w:rsidRPr="00C806A0" w:rsidRDefault="004E0291">
      <w:pPr>
        <w:numPr>
          <w:ilvl w:val="0"/>
          <w:numId w:val="6"/>
        </w:numPr>
        <w:pBdr>
          <w:top w:val="nil"/>
          <w:left w:val="nil"/>
          <w:bottom w:val="nil"/>
          <w:right w:val="nil"/>
          <w:between w:val="nil"/>
        </w:pBdr>
        <w:spacing w:after="0"/>
        <w:ind w:left="284" w:hanging="284"/>
        <w:rPr>
          <w:rFonts w:ascii="Arial" w:eastAsia="Arial" w:hAnsi="Arial" w:cs="Arial"/>
          <w:b/>
          <w:sz w:val="20"/>
          <w:szCs w:val="20"/>
        </w:rPr>
      </w:pPr>
      <w:r w:rsidRPr="00C806A0">
        <w:rPr>
          <w:rFonts w:ascii="Arial" w:eastAsia="Arial" w:hAnsi="Arial" w:cs="Arial"/>
          <w:b/>
          <w:sz w:val="20"/>
          <w:szCs w:val="20"/>
        </w:rPr>
        <w:t>Net incoming resources for the year</w:t>
      </w:r>
    </w:p>
    <w:p w14:paraId="34127B44" w14:textId="77777777" w:rsidR="00D50931" w:rsidRPr="00C806A0" w:rsidRDefault="00000000">
      <w:pPr>
        <w:pBdr>
          <w:top w:val="nil"/>
          <w:left w:val="nil"/>
          <w:bottom w:val="nil"/>
          <w:right w:val="nil"/>
          <w:between w:val="nil"/>
        </w:pBdr>
        <w:spacing w:after="0"/>
        <w:ind w:left="284"/>
        <w:rPr>
          <w:rFonts w:ascii="Arial" w:eastAsia="Arial" w:hAnsi="Arial" w:cs="Arial"/>
          <w:b/>
          <w:sz w:val="20"/>
          <w:szCs w:val="20"/>
        </w:rPr>
      </w:pPr>
    </w:p>
    <w:p w14:paraId="440FBF9D" w14:textId="77777777" w:rsidR="00D50931" w:rsidRPr="00C806A0" w:rsidRDefault="004E0291">
      <w:pPr>
        <w:pBdr>
          <w:top w:val="nil"/>
          <w:left w:val="nil"/>
          <w:bottom w:val="nil"/>
          <w:right w:val="nil"/>
          <w:between w:val="nil"/>
        </w:pBdr>
        <w:spacing w:after="0"/>
        <w:jc w:val="both"/>
        <w:rPr>
          <w:rFonts w:ascii="Arial" w:eastAsia="Arial" w:hAnsi="Arial" w:cs="Arial"/>
          <w:sz w:val="20"/>
          <w:szCs w:val="20"/>
        </w:rPr>
      </w:pPr>
      <w:r w:rsidRPr="00C806A0">
        <w:rPr>
          <w:rFonts w:ascii="Arial" w:eastAsia="Arial" w:hAnsi="Arial" w:cs="Arial"/>
          <w:sz w:val="20"/>
          <w:szCs w:val="20"/>
        </w:rPr>
        <w:t>This is stated after charging:</w:t>
      </w:r>
    </w:p>
    <w:p w14:paraId="2B36B0B2" w14:textId="77777777" w:rsidR="00D50931" w:rsidRPr="00C806A0" w:rsidRDefault="00000000">
      <w:pPr>
        <w:pBdr>
          <w:top w:val="nil"/>
          <w:left w:val="nil"/>
          <w:bottom w:val="nil"/>
          <w:right w:val="nil"/>
          <w:between w:val="nil"/>
        </w:pBdr>
        <w:spacing w:after="0"/>
        <w:jc w:val="both"/>
        <w:rPr>
          <w:rFonts w:ascii="Arial" w:eastAsia="Arial" w:hAnsi="Arial" w:cs="Arial"/>
          <w:sz w:val="20"/>
          <w:szCs w:val="20"/>
        </w:rPr>
      </w:pPr>
    </w:p>
    <w:tbl>
      <w:tblPr>
        <w:tblStyle w:val="af8"/>
        <w:tblW w:w="0" w:type="auto"/>
        <w:tblLook w:val="0400" w:firstRow="0" w:lastRow="0" w:firstColumn="0" w:lastColumn="0" w:noHBand="0" w:noVBand="1"/>
      </w:tblPr>
      <w:tblGrid>
        <w:gridCol w:w="6483"/>
        <w:gridCol w:w="1313"/>
        <w:gridCol w:w="245"/>
        <w:gridCol w:w="1313"/>
      </w:tblGrid>
      <w:tr w:rsidR="00D50931" w:rsidRPr="00C806A0" w14:paraId="212E2D18" w14:textId="77777777">
        <w:trPr>
          <w:trHeight w:val="284"/>
        </w:trPr>
        <w:tc>
          <w:tcPr>
            <w:tcW w:w="6487" w:type="dxa"/>
          </w:tcPr>
          <w:p w14:paraId="6C255B27" w14:textId="77777777" w:rsidR="00D50931" w:rsidRPr="00C806A0" w:rsidRDefault="00000000">
            <w:pPr>
              <w:rPr>
                <w:rFonts w:ascii="Arial" w:eastAsia="Arial" w:hAnsi="Arial" w:cs="Arial"/>
                <w:sz w:val="20"/>
                <w:szCs w:val="20"/>
              </w:rPr>
            </w:pPr>
          </w:p>
        </w:tc>
        <w:tc>
          <w:tcPr>
            <w:tcW w:w="1314" w:type="dxa"/>
          </w:tcPr>
          <w:p w14:paraId="7026D3BD" w14:textId="119E86AE" w:rsidR="00D50931" w:rsidRPr="00C806A0" w:rsidRDefault="004E0291">
            <w:pPr>
              <w:jc w:val="right"/>
              <w:rPr>
                <w:rFonts w:ascii="Arial" w:eastAsia="Arial" w:hAnsi="Arial" w:cs="Arial"/>
                <w:sz w:val="20"/>
                <w:szCs w:val="20"/>
              </w:rPr>
            </w:pPr>
            <w:r w:rsidRPr="00C806A0">
              <w:rPr>
                <w:rFonts w:ascii="Arial" w:eastAsia="Arial" w:hAnsi="Arial" w:cs="Arial"/>
                <w:b/>
                <w:sz w:val="20"/>
                <w:szCs w:val="20"/>
              </w:rPr>
              <w:t>202</w:t>
            </w:r>
            <w:r w:rsidR="00247066" w:rsidRPr="00C806A0">
              <w:rPr>
                <w:rFonts w:ascii="Arial" w:eastAsia="Arial" w:hAnsi="Arial" w:cs="Arial"/>
                <w:b/>
                <w:sz w:val="20"/>
                <w:szCs w:val="20"/>
              </w:rPr>
              <w:t>2</w:t>
            </w:r>
          </w:p>
        </w:tc>
        <w:tc>
          <w:tcPr>
            <w:tcW w:w="245" w:type="dxa"/>
          </w:tcPr>
          <w:p w14:paraId="1C95DB25" w14:textId="77777777" w:rsidR="00D50931" w:rsidRPr="00C806A0" w:rsidRDefault="00000000">
            <w:pPr>
              <w:jc w:val="right"/>
              <w:rPr>
                <w:rFonts w:ascii="Arial" w:eastAsia="Arial" w:hAnsi="Arial" w:cs="Arial"/>
                <w:sz w:val="20"/>
                <w:szCs w:val="20"/>
              </w:rPr>
            </w:pPr>
          </w:p>
        </w:tc>
        <w:tc>
          <w:tcPr>
            <w:tcW w:w="1314" w:type="dxa"/>
          </w:tcPr>
          <w:p w14:paraId="3C04DA0E" w14:textId="00749E29" w:rsidR="00D50931" w:rsidRPr="00C806A0" w:rsidRDefault="004E0291">
            <w:pPr>
              <w:jc w:val="right"/>
              <w:rPr>
                <w:rFonts w:ascii="Arial" w:eastAsia="Arial" w:hAnsi="Arial" w:cs="Arial"/>
                <w:sz w:val="20"/>
                <w:szCs w:val="20"/>
              </w:rPr>
            </w:pPr>
            <w:r w:rsidRPr="00C806A0">
              <w:rPr>
                <w:rFonts w:ascii="Arial" w:eastAsia="Arial" w:hAnsi="Arial" w:cs="Arial"/>
                <w:sz w:val="20"/>
                <w:szCs w:val="20"/>
              </w:rPr>
              <w:t>202</w:t>
            </w:r>
            <w:r w:rsidR="00247066" w:rsidRPr="00C806A0">
              <w:rPr>
                <w:rFonts w:ascii="Arial" w:eastAsia="Arial" w:hAnsi="Arial" w:cs="Arial"/>
                <w:sz w:val="20"/>
                <w:szCs w:val="20"/>
              </w:rPr>
              <w:t>1</w:t>
            </w:r>
          </w:p>
        </w:tc>
      </w:tr>
      <w:tr w:rsidR="00D50931" w:rsidRPr="00C806A0" w14:paraId="11D2AD38" w14:textId="77777777">
        <w:trPr>
          <w:trHeight w:val="284"/>
        </w:trPr>
        <w:tc>
          <w:tcPr>
            <w:tcW w:w="6487" w:type="dxa"/>
          </w:tcPr>
          <w:p w14:paraId="0384BBAD" w14:textId="77777777" w:rsidR="00D50931" w:rsidRPr="00C806A0" w:rsidRDefault="00000000">
            <w:pPr>
              <w:rPr>
                <w:rFonts w:ascii="Arial" w:eastAsia="Arial" w:hAnsi="Arial" w:cs="Arial"/>
                <w:sz w:val="20"/>
                <w:szCs w:val="20"/>
              </w:rPr>
            </w:pPr>
          </w:p>
        </w:tc>
        <w:tc>
          <w:tcPr>
            <w:tcW w:w="1314" w:type="dxa"/>
          </w:tcPr>
          <w:p w14:paraId="16209A0B" w14:textId="09F8F3C9" w:rsidR="00D50931" w:rsidRPr="00C806A0" w:rsidRDefault="00000000">
            <w:pPr>
              <w:jc w:val="right"/>
              <w:rPr>
                <w:rFonts w:ascii="Arial" w:eastAsia="Arial" w:hAnsi="Arial" w:cs="Arial"/>
                <w:sz w:val="20"/>
                <w:szCs w:val="20"/>
              </w:rPr>
            </w:pPr>
          </w:p>
        </w:tc>
        <w:tc>
          <w:tcPr>
            <w:tcW w:w="245" w:type="dxa"/>
          </w:tcPr>
          <w:p w14:paraId="7BC24254" w14:textId="77777777" w:rsidR="00D50931" w:rsidRPr="00C806A0" w:rsidRDefault="00000000">
            <w:pPr>
              <w:jc w:val="right"/>
              <w:rPr>
                <w:rFonts w:ascii="Arial" w:eastAsia="Arial" w:hAnsi="Arial" w:cs="Arial"/>
                <w:sz w:val="20"/>
                <w:szCs w:val="20"/>
              </w:rPr>
            </w:pPr>
          </w:p>
        </w:tc>
        <w:tc>
          <w:tcPr>
            <w:tcW w:w="1314" w:type="dxa"/>
          </w:tcPr>
          <w:p w14:paraId="5204E403" w14:textId="20AC384F" w:rsidR="00D50931" w:rsidRPr="00C806A0" w:rsidRDefault="00000000" w:rsidP="00247066">
            <w:pPr>
              <w:rPr>
                <w:rFonts w:ascii="Arial" w:eastAsia="Arial" w:hAnsi="Arial" w:cs="Arial"/>
                <w:sz w:val="20"/>
                <w:szCs w:val="20"/>
              </w:rPr>
            </w:pPr>
          </w:p>
          <w:p w14:paraId="66778268" w14:textId="44CEF11E" w:rsidR="00247066" w:rsidRPr="00C806A0" w:rsidRDefault="00247066" w:rsidP="00247066">
            <w:pPr>
              <w:jc w:val="center"/>
              <w:rPr>
                <w:rFonts w:ascii="Arial" w:eastAsia="Arial" w:hAnsi="Arial" w:cs="Arial"/>
                <w:sz w:val="20"/>
                <w:szCs w:val="20"/>
              </w:rPr>
            </w:pPr>
          </w:p>
        </w:tc>
      </w:tr>
      <w:tr w:rsidR="00D50931" w:rsidRPr="00C806A0" w14:paraId="4E324CB6" w14:textId="77777777">
        <w:trPr>
          <w:trHeight w:val="284"/>
        </w:trPr>
        <w:tc>
          <w:tcPr>
            <w:tcW w:w="6487" w:type="dxa"/>
          </w:tcPr>
          <w:p w14:paraId="5A4C043A" w14:textId="638D5E7C" w:rsidR="00D50931" w:rsidRPr="00C806A0" w:rsidRDefault="00247066">
            <w:pPr>
              <w:rPr>
                <w:rFonts w:ascii="Arial" w:eastAsia="Arial" w:hAnsi="Arial" w:cs="Arial"/>
                <w:sz w:val="20"/>
                <w:szCs w:val="20"/>
              </w:rPr>
            </w:pPr>
            <w:r w:rsidRPr="00C806A0">
              <w:rPr>
                <w:rFonts w:ascii="Arial" w:eastAsia="Arial" w:hAnsi="Arial" w:cs="Arial"/>
                <w:sz w:val="20"/>
                <w:szCs w:val="20"/>
              </w:rPr>
              <w:t xml:space="preserve">     </w:t>
            </w:r>
            <w:r w:rsidR="004E0291" w:rsidRPr="00C806A0">
              <w:rPr>
                <w:rFonts w:ascii="Arial" w:eastAsia="Arial" w:hAnsi="Arial" w:cs="Arial"/>
                <w:sz w:val="20"/>
                <w:szCs w:val="20"/>
              </w:rPr>
              <w:t>Depreciation</w:t>
            </w:r>
          </w:p>
        </w:tc>
        <w:tc>
          <w:tcPr>
            <w:tcW w:w="1314" w:type="dxa"/>
          </w:tcPr>
          <w:p w14:paraId="314AF877" w14:textId="77777777" w:rsidR="00D50931" w:rsidRPr="00C806A0" w:rsidRDefault="004E0291">
            <w:pPr>
              <w:jc w:val="right"/>
              <w:rPr>
                <w:rFonts w:ascii="Arial" w:eastAsia="Arial" w:hAnsi="Arial" w:cs="Arial"/>
                <w:sz w:val="20"/>
                <w:szCs w:val="20"/>
              </w:rPr>
            </w:pPr>
            <w:r w:rsidRPr="00C806A0">
              <w:rPr>
                <w:rFonts w:ascii="Arial" w:eastAsia="Arial" w:hAnsi="Arial" w:cs="Arial"/>
                <w:b/>
                <w:sz w:val="20"/>
                <w:szCs w:val="20"/>
              </w:rPr>
              <w:t>894</w:t>
            </w:r>
          </w:p>
        </w:tc>
        <w:tc>
          <w:tcPr>
            <w:tcW w:w="245" w:type="dxa"/>
          </w:tcPr>
          <w:p w14:paraId="242ACD71" w14:textId="77777777" w:rsidR="00D50931" w:rsidRPr="00C806A0" w:rsidRDefault="00000000">
            <w:pPr>
              <w:jc w:val="right"/>
              <w:rPr>
                <w:rFonts w:ascii="Arial" w:eastAsia="Arial" w:hAnsi="Arial" w:cs="Arial"/>
                <w:sz w:val="20"/>
                <w:szCs w:val="20"/>
              </w:rPr>
            </w:pPr>
          </w:p>
        </w:tc>
        <w:tc>
          <w:tcPr>
            <w:tcW w:w="1314" w:type="dxa"/>
          </w:tcPr>
          <w:p w14:paraId="19182439" w14:textId="3BC92316" w:rsidR="00D50931" w:rsidRPr="00C806A0" w:rsidRDefault="007C4EEB">
            <w:pPr>
              <w:jc w:val="right"/>
              <w:rPr>
                <w:rFonts w:ascii="Arial" w:eastAsia="Arial" w:hAnsi="Arial" w:cs="Arial"/>
                <w:sz w:val="20"/>
                <w:szCs w:val="20"/>
              </w:rPr>
            </w:pPr>
            <w:r>
              <w:rPr>
                <w:rFonts w:ascii="Arial" w:eastAsia="Arial" w:hAnsi="Arial" w:cs="Arial"/>
                <w:sz w:val="20"/>
                <w:szCs w:val="20"/>
              </w:rPr>
              <w:t>894</w:t>
            </w:r>
          </w:p>
        </w:tc>
      </w:tr>
      <w:tr w:rsidR="00D50931" w:rsidRPr="00626EEB" w14:paraId="5C157A58" w14:textId="77777777">
        <w:trPr>
          <w:trHeight w:val="284"/>
        </w:trPr>
        <w:tc>
          <w:tcPr>
            <w:tcW w:w="6487" w:type="dxa"/>
          </w:tcPr>
          <w:p w14:paraId="7AB5D02F" w14:textId="37C7CC3E" w:rsidR="00D50931" w:rsidRPr="00C806A0" w:rsidRDefault="004E0291">
            <w:pPr>
              <w:rPr>
                <w:rFonts w:ascii="Arial" w:eastAsia="Arial" w:hAnsi="Arial" w:cs="Arial"/>
                <w:sz w:val="20"/>
                <w:szCs w:val="20"/>
              </w:rPr>
            </w:pPr>
            <w:r w:rsidRPr="00C806A0">
              <w:rPr>
                <w:rFonts w:ascii="Arial" w:eastAsia="Arial" w:hAnsi="Arial" w:cs="Arial"/>
                <w:sz w:val="20"/>
                <w:szCs w:val="20"/>
              </w:rPr>
              <w:t xml:space="preserve">     Auditors’ remuneration</w:t>
            </w:r>
          </w:p>
        </w:tc>
        <w:tc>
          <w:tcPr>
            <w:tcW w:w="1314" w:type="dxa"/>
          </w:tcPr>
          <w:p w14:paraId="2C0094C2" w14:textId="06F32CE3" w:rsidR="00D50931" w:rsidRPr="00C806A0" w:rsidRDefault="00247066">
            <w:pPr>
              <w:jc w:val="right"/>
              <w:rPr>
                <w:rFonts w:ascii="Arial" w:eastAsia="Arial" w:hAnsi="Arial" w:cs="Arial"/>
                <w:b/>
                <w:sz w:val="20"/>
                <w:szCs w:val="20"/>
              </w:rPr>
            </w:pPr>
            <w:r w:rsidRPr="00C806A0">
              <w:rPr>
                <w:rFonts w:ascii="Arial" w:eastAsia="Arial" w:hAnsi="Arial" w:cs="Arial"/>
                <w:b/>
                <w:sz w:val="20"/>
                <w:szCs w:val="20"/>
              </w:rPr>
              <w:t>0</w:t>
            </w:r>
          </w:p>
        </w:tc>
        <w:tc>
          <w:tcPr>
            <w:tcW w:w="245" w:type="dxa"/>
          </w:tcPr>
          <w:p w14:paraId="2D57AFB8" w14:textId="77777777" w:rsidR="00D50931" w:rsidRPr="00C806A0" w:rsidRDefault="00000000">
            <w:pPr>
              <w:jc w:val="right"/>
              <w:rPr>
                <w:rFonts w:ascii="Arial" w:eastAsia="Arial" w:hAnsi="Arial" w:cs="Arial"/>
                <w:sz w:val="20"/>
                <w:szCs w:val="20"/>
              </w:rPr>
            </w:pPr>
          </w:p>
        </w:tc>
        <w:tc>
          <w:tcPr>
            <w:tcW w:w="1314" w:type="dxa"/>
          </w:tcPr>
          <w:p w14:paraId="17FCE623" w14:textId="7147546A" w:rsidR="00D50931" w:rsidRPr="00C806A0" w:rsidRDefault="00247066">
            <w:pPr>
              <w:jc w:val="right"/>
              <w:rPr>
                <w:rFonts w:ascii="Arial" w:eastAsia="Arial" w:hAnsi="Arial" w:cs="Arial"/>
                <w:sz w:val="20"/>
                <w:szCs w:val="20"/>
              </w:rPr>
            </w:pPr>
            <w:r w:rsidRPr="00C806A0">
              <w:rPr>
                <w:rFonts w:ascii="Arial" w:eastAsia="Arial" w:hAnsi="Arial" w:cs="Arial"/>
                <w:sz w:val="20"/>
                <w:szCs w:val="20"/>
              </w:rPr>
              <w:t>5,256</w:t>
            </w:r>
          </w:p>
        </w:tc>
      </w:tr>
      <w:tr w:rsidR="00D50931" w:rsidRPr="00626EEB" w14:paraId="6A8D52AB" w14:textId="77777777">
        <w:trPr>
          <w:trHeight w:val="284"/>
        </w:trPr>
        <w:tc>
          <w:tcPr>
            <w:tcW w:w="6487" w:type="dxa"/>
          </w:tcPr>
          <w:p w14:paraId="3F03738F" w14:textId="4F56823B" w:rsidR="00D50931" w:rsidRPr="00626EEB" w:rsidRDefault="004E0291">
            <w:pPr>
              <w:rPr>
                <w:rFonts w:ascii="Arial" w:eastAsia="Arial" w:hAnsi="Arial" w:cs="Arial"/>
                <w:sz w:val="20"/>
                <w:szCs w:val="20"/>
                <w:highlight w:val="red"/>
              </w:rPr>
            </w:pPr>
            <w:r w:rsidRPr="00626EEB">
              <w:rPr>
                <w:rFonts w:ascii="Arial" w:eastAsia="Arial" w:hAnsi="Arial" w:cs="Arial"/>
                <w:sz w:val="20"/>
                <w:szCs w:val="20"/>
                <w:highlight w:val="red"/>
              </w:rPr>
              <w:t xml:space="preserve">    </w:t>
            </w:r>
          </w:p>
        </w:tc>
        <w:tc>
          <w:tcPr>
            <w:tcW w:w="1314" w:type="dxa"/>
          </w:tcPr>
          <w:p w14:paraId="02751CE1" w14:textId="77777777" w:rsidR="00D50931" w:rsidRPr="00626EEB" w:rsidRDefault="00000000">
            <w:pPr>
              <w:jc w:val="right"/>
              <w:rPr>
                <w:rFonts w:ascii="Arial" w:eastAsia="Arial" w:hAnsi="Arial" w:cs="Arial"/>
                <w:b/>
                <w:sz w:val="20"/>
                <w:szCs w:val="20"/>
                <w:highlight w:val="red"/>
              </w:rPr>
            </w:pPr>
          </w:p>
        </w:tc>
        <w:tc>
          <w:tcPr>
            <w:tcW w:w="245" w:type="dxa"/>
          </w:tcPr>
          <w:p w14:paraId="61E194BD" w14:textId="77777777" w:rsidR="00D50931" w:rsidRPr="00626EEB" w:rsidRDefault="00000000">
            <w:pPr>
              <w:jc w:val="right"/>
              <w:rPr>
                <w:rFonts w:ascii="Arial" w:eastAsia="Arial" w:hAnsi="Arial" w:cs="Arial"/>
                <w:sz w:val="20"/>
                <w:szCs w:val="20"/>
                <w:highlight w:val="red"/>
              </w:rPr>
            </w:pPr>
          </w:p>
        </w:tc>
        <w:tc>
          <w:tcPr>
            <w:tcW w:w="1314" w:type="dxa"/>
          </w:tcPr>
          <w:p w14:paraId="26140EED" w14:textId="50AB8E9A" w:rsidR="00D50931" w:rsidRPr="00626EEB" w:rsidRDefault="00000000" w:rsidP="00247066">
            <w:pPr>
              <w:rPr>
                <w:rFonts w:ascii="Arial" w:eastAsia="Arial" w:hAnsi="Arial" w:cs="Arial"/>
                <w:sz w:val="20"/>
                <w:szCs w:val="20"/>
                <w:highlight w:val="red"/>
              </w:rPr>
            </w:pPr>
          </w:p>
        </w:tc>
      </w:tr>
    </w:tbl>
    <w:p w14:paraId="4AA94948" w14:textId="77777777" w:rsidR="00D50931" w:rsidRPr="00626EEB" w:rsidRDefault="00000000">
      <w:pPr>
        <w:spacing w:after="0"/>
        <w:rPr>
          <w:rFonts w:ascii="Arial" w:eastAsia="Arial" w:hAnsi="Arial" w:cs="Arial"/>
          <w:sz w:val="20"/>
          <w:szCs w:val="20"/>
          <w:highlight w:val="red"/>
        </w:rPr>
      </w:pPr>
    </w:p>
    <w:p w14:paraId="5B6D1CDB" w14:textId="26A83F51" w:rsidR="00D50931" w:rsidRDefault="004E0291">
      <w:pPr>
        <w:spacing w:after="0"/>
        <w:rPr>
          <w:rFonts w:ascii="Arial" w:eastAsia="Arial" w:hAnsi="Arial" w:cs="Arial"/>
          <w:sz w:val="20"/>
          <w:szCs w:val="20"/>
        </w:rPr>
      </w:pPr>
      <w:r w:rsidRPr="00FF04D9">
        <w:rPr>
          <w:rFonts w:ascii="Arial" w:eastAsia="Arial" w:hAnsi="Arial" w:cs="Arial"/>
          <w:sz w:val="20"/>
          <w:szCs w:val="20"/>
        </w:rPr>
        <w:t>The Trustees do</w:t>
      </w:r>
      <w:r w:rsidR="00247066">
        <w:rPr>
          <w:rFonts w:ascii="Arial" w:eastAsia="Arial" w:hAnsi="Arial" w:cs="Arial"/>
          <w:sz w:val="20"/>
          <w:szCs w:val="20"/>
        </w:rPr>
        <w:t xml:space="preserve"> not</w:t>
      </w:r>
      <w:r w:rsidRPr="00FF04D9">
        <w:rPr>
          <w:rFonts w:ascii="Arial" w:eastAsia="Arial" w:hAnsi="Arial" w:cs="Arial"/>
          <w:sz w:val="20"/>
          <w:szCs w:val="20"/>
        </w:rPr>
        <w:t xml:space="preserve"> receive reimbursement for expenses incurred in attending meetings. No remuneration is paid to Trustees.</w:t>
      </w:r>
      <w:r>
        <w:rPr>
          <w:rFonts w:ascii="Arial" w:eastAsia="Arial" w:hAnsi="Arial" w:cs="Arial"/>
          <w:sz w:val="20"/>
          <w:szCs w:val="20"/>
        </w:rPr>
        <w:t xml:space="preserve"> </w:t>
      </w:r>
    </w:p>
    <w:p w14:paraId="03F8E543" w14:textId="77777777" w:rsidR="00D50931" w:rsidRDefault="00000000">
      <w:pPr>
        <w:spacing w:after="0"/>
        <w:rPr>
          <w:rFonts w:ascii="Arial" w:eastAsia="Arial" w:hAnsi="Arial" w:cs="Arial"/>
          <w:sz w:val="18"/>
          <w:szCs w:val="18"/>
        </w:rPr>
      </w:pPr>
    </w:p>
    <w:p w14:paraId="7E7FFDCC" w14:textId="77777777" w:rsidR="00D50931" w:rsidRDefault="00000000">
      <w:pPr>
        <w:spacing w:after="0"/>
        <w:rPr>
          <w:rFonts w:ascii="Arial" w:eastAsia="Arial" w:hAnsi="Arial" w:cs="Arial"/>
          <w:sz w:val="18"/>
          <w:szCs w:val="18"/>
        </w:rPr>
      </w:pPr>
    </w:p>
    <w:p w14:paraId="06B0D430" w14:textId="77777777" w:rsidR="00205762" w:rsidRDefault="00205762">
      <w:pPr>
        <w:rPr>
          <w:rFonts w:ascii="Arial" w:eastAsia="Arial" w:hAnsi="Arial" w:cs="Arial"/>
          <w:b/>
          <w:sz w:val="20"/>
          <w:szCs w:val="20"/>
        </w:rPr>
      </w:pPr>
      <w:r>
        <w:rPr>
          <w:rFonts w:ascii="Arial" w:eastAsia="Arial" w:hAnsi="Arial" w:cs="Arial"/>
          <w:b/>
          <w:sz w:val="20"/>
          <w:szCs w:val="20"/>
        </w:rPr>
        <w:br w:type="page"/>
      </w:r>
    </w:p>
    <w:p w14:paraId="0F387FBC" w14:textId="50F29E54" w:rsidR="00D50931" w:rsidRDefault="004E0291">
      <w:pPr>
        <w:numPr>
          <w:ilvl w:val="0"/>
          <w:numId w:val="6"/>
        </w:numPr>
        <w:pBdr>
          <w:top w:val="nil"/>
          <w:left w:val="nil"/>
          <w:bottom w:val="nil"/>
          <w:right w:val="nil"/>
          <w:between w:val="nil"/>
        </w:pBdr>
        <w:spacing w:after="0"/>
        <w:ind w:left="284" w:hanging="284"/>
        <w:rPr>
          <w:rFonts w:ascii="Arial" w:eastAsia="Arial" w:hAnsi="Arial" w:cs="Arial"/>
          <w:b/>
          <w:sz w:val="20"/>
          <w:szCs w:val="20"/>
        </w:rPr>
      </w:pPr>
      <w:r>
        <w:rPr>
          <w:rFonts w:ascii="Arial" w:eastAsia="Arial" w:hAnsi="Arial" w:cs="Arial"/>
          <w:b/>
          <w:sz w:val="20"/>
          <w:szCs w:val="20"/>
        </w:rPr>
        <w:lastRenderedPageBreak/>
        <w:t>Fixed assets</w:t>
      </w:r>
    </w:p>
    <w:p w14:paraId="05891642" w14:textId="4BBDFBE2" w:rsidR="00D50931" w:rsidRDefault="00B661FC">
      <w:pPr>
        <w:spacing w:after="0"/>
        <w:rPr>
          <w:rFonts w:ascii="Arial" w:eastAsia="Arial" w:hAnsi="Arial" w:cs="Arial"/>
          <w:b/>
          <w:sz w:val="20"/>
          <w:szCs w:val="20"/>
        </w:rPr>
      </w:pPr>
      <w:r w:rsidRPr="00B661FC">
        <w:rPr>
          <w:noProof/>
        </w:rPr>
        <w:drawing>
          <wp:inline distT="0" distB="0" distL="0" distR="0" wp14:anchorId="309A76D5" wp14:editId="611F04F8">
            <wp:extent cx="5939790" cy="366585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790" cy="3665855"/>
                    </a:xfrm>
                    <a:prstGeom prst="rect">
                      <a:avLst/>
                    </a:prstGeom>
                    <a:noFill/>
                    <a:ln>
                      <a:noFill/>
                    </a:ln>
                  </pic:spPr>
                </pic:pic>
              </a:graphicData>
            </a:graphic>
          </wp:inline>
        </w:drawing>
      </w:r>
    </w:p>
    <w:p w14:paraId="6C1A7723" w14:textId="7E0E77B4" w:rsidR="00D50931" w:rsidRDefault="00000000">
      <w:pPr>
        <w:spacing w:after="0"/>
        <w:rPr>
          <w:rFonts w:ascii="Arial" w:eastAsia="Arial" w:hAnsi="Arial" w:cs="Arial"/>
          <w:sz w:val="18"/>
          <w:szCs w:val="18"/>
        </w:rPr>
      </w:pPr>
    </w:p>
    <w:p w14:paraId="4E595C3F" w14:textId="77777777" w:rsidR="00D50931" w:rsidRDefault="00000000">
      <w:pPr>
        <w:spacing w:after="0"/>
        <w:rPr>
          <w:rFonts w:ascii="Arial" w:eastAsia="Arial" w:hAnsi="Arial" w:cs="Arial"/>
          <w:sz w:val="18"/>
          <w:szCs w:val="18"/>
        </w:rPr>
      </w:pPr>
    </w:p>
    <w:p w14:paraId="2608A40A" w14:textId="77777777" w:rsidR="00247066" w:rsidRDefault="00247066">
      <w:pPr>
        <w:spacing w:after="0"/>
        <w:rPr>
          <w:rFonts w:ascii="Arial" w:eastAsia="Arial" w:hAnsi="Arial" w:cs="Arial"/>
          <w:sz w:val="18"/>
          <w:szCs w:val="18"/>
        </w:rPr>
      </w:pPr>
    </w:p>
    <w:p w14:paraId="283785D9" w14:textId="77777777" w:rsidR="00247066" w:rsidRDefault="00247066">
      <w:pPr>
        <w:spacing w:after="0"/>
        <w:rPr>
          <w:rFonts w:ascii="Arial" w:eastAsia="Arial" w:hAnsi="Arial" w:cs="Arial"/>
          <w:sz w:val="18"/>
          <w:szCs w:val="18"/>
        </w:rPr>
      </w:pPr>
    </w:p>
    <w:p w14:paraId="5534B154" w14:textId="77777777" w:rsidR="00D50931" w:rsidRDefault="004E0291">
      <w:pPr>
        <w:numPr>
          <w:ilvl w:val="0"/>
          <w:numId w:val="6"/>
        </w:numPr>
        <w:pBdr>
          <w:top w:val="nil"/>
          <w:left w:val="nil"/>
          <w:bottom w:val="nil"/>
          <w:right w:val="nil"/>
          <w:between w:val="nil"/>
        </w:pBdr>
        <w:spacing w:after="0"/>
        <w:ind w:left="284" w:hanging="284"/>
        <w:rPr>
          <w:rFonts w:ascii="Arial" w:eastAsia="Arial" w:hAnsi="Arial" w:cs="Arial"/>
          <w:b/>
          <w:sz w:val="20"/>
          <w:szCs w:val="20"/>
        </w:rPr>
      </w:pPr>
      <w:r>
        <w:rPr>
          <w:rFonts w:ascii="Arial" w:eastAsia="Arial" w:hAnsi="Arial" w:cs="Arial"/>
          <w:b/>
          <w:sz w:val="20"/>
          <w:szCs w:val="20"/>
        </w:rPr>
        <w:t xml:space="preserve"> Debtors</w:t>
      </w:r>
    </w:p>
    <w:p w14:paraId="6183D88D" w14:textId="77777777" w:rsidR="00D50931" w:rsidRDefault="00000000">
      <w:pPr>
        <w:spacing w:after="0"/>
        <w:rPr>
          <w:rFonts w:ascii="Arial" w:eastAsia="Arial" w:hAnsi="Arial" w:cs="Arial"/>
          <w:sz w:val="12"/>
          <w:szCs w:val="12"/>
        </w:rPr>
      </w:pPr>
    </w:p>
    <w:p w14:paraId="0CB66115" w14:textId="4AC732D9" w:rsidR="00D50931" w:rsidRDefault="00B661FC">
      <w:pPr>
        <w:spacing w:after="0"/>
        <w:rPr>
          <w:rFonts w:ascii="Arial" w:eastAsia="Arial" w:hAnsi="Arial" w:cs="Arial"/>
          <w:sz w:val="20"/>
          <w:szCs w:val="20"/>
        </w:rPr>
      </w:pPr>
      <w:r w:rsidRPr="00B661FC">
        <w:rPr>
          <w:noProof/>
        </w:rPr>
        <w:drawing>
          <wp:inline distT="0" distB="0" distL="0" distR="0" wp14:anchorId="2D5947E4" wp14:editId="0E343881">
            <wp:extent cx="5939790" cy="1101090"/>
            <wp:effectExtent l="0" t="0" r="381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1101090"/>
                    </a:xfrm>
                    <a:prstGeom prst="rect">
                      <a:avLst/>
                    </a:prstGeom>
                    <a:noFill/>
                    <a:ln>
                      <a:noFill/>
                    </a:ln>
                  </pic:spPr>
                </pic:pic>
              </a:graphicData>
            </a:graphic>
          </wp:inline>
        </w:drawing>
      </w:r>
    </w:p>
    <w:p w14:paraId="4BB70911" w14:textId="77777777" w:rsidR="00D50931" w:rsidRDefault="004E0291">
      <w:pPr>
        <w:spacing w:after="0"/>
        <w:jc w:val="both"/>
        <w:rPr>
          <w:rFonts w:ascii="Arial" w:eastAsia="Arial" w:hAnsi="Arial" w:cs="Arial"/>
          <w:sz w:val="20"/>
          <w:szCs w:val="20"/>
        </w:rPr>
      </w:pPr>
      <w:r>
        <w:rPr>
          <w:rFonts w:ascii="Arial" w:eastAsia="Arial" w:hAnsi="Arial" w:cs="Arial"/>
          <w:sz w:val="20"/>
          <w:szCs w:val="20"/>
        </w:rPr>
        <w:t>All debtors above, with the exception of prepayments, are financial instruments and are measured at settlement value.</w:t>
      </w:r>
    </w:p>
    <w:p w14:paraId="2772C7C8" w14:textId="77777777" w:rsidR="00E26A62" w:rsidRDefault="00E26A62">
      <w:pPr>
        <w:spacing w:after="0"/>
        <w:rPr>
          <w:rFonts w:ascii="Arial" w:eastAsia="Arial" w:hAnsi="Arial" w:cs="Arial"/>
          <w:sz w:val="20"/>
          <w:szCs w:val="20"/>
        </w:rPr>
      </w:pPr>
      <w:bookmarkStart w:id="10" w:name="_Hlk102478270"/>
      <w:bookmarkEnd w:id="8"/>
      <w:bookmarkEnd w:id="9"/>
    </w:p>
    <w:p w14:paraId="6C154295" w14:textId="77777777" w:rsidR="00D50931" w:rsidRDefault="00000000">
      <w:pPr>
        <w:spacing w:after="0"/>
        <w:rPr>
          <w:rFonts w:ascii="Arial" w:eastAsia="Arial" w:hAnsi="Arial" w:cs="Arial"/>
          <w:sz w:val="18"/>
          <w:szCs w:val="18"/>
        </w:rPr>
      </w:pPr>
    </w:p>
    <w:p w14:paraId="27159F06" w14:textId="77777777" w:rsidR="002737E7" w:rsidRDefault="002737E7">
      <w:pPr>
        <w:rPr>
          <w:rFonts w:ascii="Arial" w:eastAsia="Arial" w:hAnsi="Arial" w:cs="Arial"/>
          <w:b/>
          <w:sz w:val="20"/>
          <w:szCs w:val="20"/>
        </w:rPr>
      </w:pPr>
      <w:r>
        <w:rPr>
          <w:rFonts w:ascii="Arial" w:eastAsia="Arial" w:hAnsi="Arial" w:cs="Arial"/>
          <w:b/>
          <w:sz w:val="20"/>
          <w:szCs w:val="20"/>
        </w:rPr>
        <w:br w:type="page"/>
      </w:r>
    </w:p>
    <w:p w14:paraId="06A82D37" w14:textId="4DDCB4EC" w:rsidR="00D50931" w:rsidRDefault="004E0291">
      <w:pPr>
        <w:numPr>
          <w:ilvl w:val="0"/>
          <w:numId w:val="6"/>
        </w:numPr>
        <w:pBdr>
          <w:top w:val="nil"/>
          <w:left w:val="nil"/>
          <w:bottom w:val="nil"/>
          <w:right w:val="nil"/>
          <w:between w:val="nil"/>
        </w:pBdr>
        <w:spacing w:after="0"/>
        <w:ind w:left="284" w:hanging="284"/>
        <w:rPr>
          <w:rFonts w:ascii="Arial" w:eastAsia="Arial" w:hAnsi="Arial" w:cs="Arial"/>
          <w:b/>
          <w:sz w:val="20"/>
          <w:szCs w:val="20"/>
        </w:rPr>
      </w:pPr>
      <w:r>
        <w:rPr>
          <w:rFonts w:ascii="Arial" w:eastAsia="Arial" w:hAnsi="Arial" w:cs="Arial"/>
          <w:b/>
          <w:sz w:val="20"/>
          <w:szCs w:val="20"/>
        </w:rPr>
        <w:lastRenderedPageBreak/>
        <w:t xml:space="preserve"> Creditors: amounts falling due within one year</w:t>
      </w:r>
    </w:p>
    <w:p w14:paraId="7CDB5DC9" w14:textId="049974DE" w:rsidR="00D50931" w:rsidRDefault="00C31859">
      <w:pPr>
        <w:spacing w:after="0"/>
        <w:rPr>
          <w:rFonts w:ascii="Arial" w:eastAsia="Arial" w:hAnsi="Arial" w:cs="Arial"/>
          <w:sz w:val="12"/>
          <w:szCs w:val="12"/>
        </w:rPr>
      </w:pPr>
      <w:r>
        <w:rPr>
          <w:rFonts w:ascii="Arial" w:eastAsia="Arial" w:hAnsi="Arial" w:cs="Arial"/>
          <w:noProof/>
          <w:sz w:val="12"/>
          <w:szCs w:val="12"/>
        </w:rPr>
        <w:drawing>
          <wp:inline distT="0" distB="0" distL="0" distR="0" wp14:anchorId="0E251AEE" wp14:editId="44E3AEEB">
            <wp:extent cx="5939790" cy="1286510"/>
            <wp:effectExtent l="0" t="0" r="3810" b="0"/>
            <wp:docPr id="1321031666" name="Picture 8" descr="A picture containing text, receip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031666" name="Picture 8" descr="A picture containing text, receipt, screenshot, fon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939790" cy="1286510"/>
                    </a:xfrm>
                    <a:prstGeom prst="rect">
                      <a:avLst/>
                    </a:prstGeom>
                  </pic:spPr>
                </pic:pic>
              </a:graphicData>
            </a:graphic>
          </wp:inline>
        </w:drawing>
      </w:r>
    </w:p>
    <w:p w14:paraId="1222AE16" w14:textId="031543A2" w:rsidR="00D50931" w:rsidRDefault="00000000">
      <w:pPr>
        <w:spacing w:after="0"/>
        <w:rPr>
          <w:rFonts w:ascii="Arial" w:eastAsia="Arial" w:hAnsi="Arial" w:cs="Arial"/>
          <w:sz w:val="12"/>
          <w:szCs w:val="12"/>
        </w:rPr>
      </w:pPr>
    </w:p>
    <w:p w14:paraId="577D3026" w14:textId="77777777" w:rsidR="00D50931" w:rsidRDefault="004E0291">
      <w:pPr>
        <w:spacing w:after="0"/>
        <w:jc w:val="both"/>
        <w:rPr>
          <w:rFonts w:ascii="Arial" w:eastAsia="Arial" w:hAnsi="Arial" w:cs="Arial"/>
          <w:sz w:val="16"/>
          <w:szCs w:val="16"/>
        </w:rPr>
      </w:pPr>
      <w:r>
        <w:rPr>
          <w:rFonts w:ascii="Arial" w:eastAsia="Arial" w:hAnsi="Arial" w:cs="Arial"/>
          <w:sz w:val="20"/>
          <w:szCs w:val="20"/>
        </w:rPr>
        <w:t>All creditors above, with the exception of accruals, are financial instruments and are measured at settlement value. Included in other creditors are amounts owed to the pension scheme.</w:t>
      </w:r>
    </w:p>
    <w:p w14:paraId="75F945FD" w14:textId="77777777" w:rsidR="00247066" w:rsidRDefault="00247066">
      <w:pPr>
        <w:spacing w:after="0"/>
        <w:rPr>
          <w:rFonts w:ascii="Arial" w:eastAsia="Arial" w:hAnsi="Arial" w:cs="Arial"/>
          <w:sz w:val="20"/>
          <w:szCs w:val="20"/>
        </w:rPr>
      </w:pPr>
    </w:p>
    <w:p w14:paraId="1E9DC1DC" w14:textId="77777777" w:rsidR="00D50931" w:rsidRDefault="00000000">
      <w:pPr>
        <w:spacing w:after="0"/>
        <w:rPr>
          <w:rFonts w:ascii="Arial" w:eastAsia="Arial" w:hAnsi="Arial" w:cs="Arial"/>
          <w:sz w:val="8"/>
          <w:szCs w:val="8"/>
        </w:rPr>
      </w:pPr>
    </w:p>
    <w:p w14:paraId="3F2A2A9D" w14:textId="3D5520DB" w:rsidR="00D50931" w:rsidRPr="007C4EEB" w:rsidRDefault="004E0291" w:rsidP="007C4EEB">
      <w:pPr>
        <w:numPr>
          <w:ilvl w:val="0"/>
          <w:numId w:val="6"/>
        </w:numPr>
        <w:pBdr>
          <w:top w:val="nil"/>
          <w:left w:val="nil"/>
          <w:bottom w:val="nil"/>
          <w:right w:val="nil"/>
          <w:between w:val="nil"/>
        </w:pBdr>
        <w:spacing w:after="0"/>
        <w:ind w:left="284" w:hanging="284"/>
        <w:rPr>
          <w:rFonts w:ascii="Arial" w:eastAsia="Arial" w:hAnsi="Arial" w:cs="Arial"/>
          <w:b/>
          <w:sz w:val="20"/>
          <w:szCs w:val="20"/>
        </w:rPr>
      </w:pPr>
      <w:r>
        <w:rPr>
          <w:rFonts w:ascii="Arial" w:eastAsia="Arial" w:hAnsi="Arial" w:cs="Arial"/>
          <w:b/>
          <w:sz w:val="20"/>
          <w:szCs w:val="20"/>
        </w:rPr>
        <w:t>Analysis of net assets between funds</w:t>
      </w:r>
    </w:p>
    <w:p w14:paraId="4FB3CF02" w14:textId="77777777" w:rsidR="002737E7" w:rsidRDefault="002737E7">
      <w:pPr>
        <w:spacing w:after="0"/>
        <w:rPr>
          <w:rFonts w:ascii="Arial" w:eastAsia="Arial" w:hAnsi="Arial" w:cs="Arial"/>
          <w:sz w:val="18"/>
          <w:szCs w:val="18"/>
        </w:rPr>
      </w:pPr>
    </w:p>
    <w:p w14:paraId="2DCF2679" w14:textId="3ABCDB8C" w:rsidR="00247066" w:rsidRDefault="00C31859">
      <w:pPr>
        <w:spacing w:after="0"/>
        <w:rPr>
          <w:rFonts w:ascii="Arial" w:eastAsia="Arial" w:hAnsi="Arial" w:cs="Arial"/>
          <w:sz w:val="18"/>
          <w:szCs w:val="18"/>
        </w:rPr>
      </w:pPr>
      <w:r>
        <w:rPr>
          <w:rFonts w:ascii="Arial" w:eastAsia="Arial" w:hAnsi="Arial" w:cs="Arial"/>
          <w:noProof/>
          <w:sz w:val="18"/>
          <w:szCs w:val="18"/>
        </w:rPr>
        <w:drawing>
          <wp:inline distT="0" distB="0" distL="0" distR="0" wp14:anchorId="7A3F4F2A" wp14:editId="6EEB35E1">
            <wp:extent cx="5939790" cy="1382395"/>
            <wp:effectExtent l="0" t="0" r="3810" b="1905"/>
            <wp:docPr id="24953342" name="Picture 9" descr="A picture containing text, receip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53342" name="Picture 9" descr="A picture containing text, receipt, screenshot, fon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939790" cy="1382395"/>
                    </a:xfrm>
                    <a:prstGeom prst="rect">
                      <a:avLst/>
                    </a:prstGeom>
                  </pic:spPr>
                </pic:pic>
              </a:graphicData>
            </a:graphic>
          </wp:inline>
        </w:drawing>
      </w:r>
    </w:p>
    <w:p w14:paraId="4D94A899" w14:textId="77777777" w:rsidR="00247066" w:rsidRDefault="00247066">
      <w:pPr>
        <w:spacing w:after="0"/>
        <w:rPr>
          <w:rFonts w:ascii="Arial" w:eastAsia="Arial" w:hAnsi="Arial" w:cs="Arial"/>
          <w:sz w:val="18"/>
          <w:szCs w:val="18"/>
        </w:rPr>
      </w:pPr>
    </w:p>
    <w:p w14:paraId="6CAB3E14" w14:textId="77777777" w:rsidR="00D50931" w:rsidRDefault="004E0291">
      <w:pPr>
        <w:numPr>
          <w:ilvl w:val="0"/>
          <w:numId w:val="6"/>
        </w:numPr>
        <w:pBdr>
          <w:top w:val="nil"/>
          <w:left w:val="nil"/>
          <w:bottom w:val="nil"/>
          <w:right w:val="nil"/>
          <w:between w:val="nil"/>
        </w:pBdr>
        <w:spacing w:after="0"/>
        <w:ind w:left="284" w:hanging="284"/>
        <w:rPr>
          <w:rFonts w:ascii="Arial" w:eastAsia="Arial" w:hAnsi="Arial" w:cs="Arial"/>
          <w:b/>
          <w:sz w:val="20"/>
          <w:szCs w:val="20"/>
        </w:rPr>
      </w:pPr>
      <w:bookmarkStart w:id="11" w:name="_Hlk102480807"/>
      <w:r>
        <w:rPr>
          <w:rFonts w:ascii="Arial" w:eastAsia="Arial" w:hAnsi="Arial" w:cs="Arial"/>
          <w:b/>
          <w:sz w:val="20"/>
          <w:szCs w:val="20"/>
        </w:rPr>
        <w:t xml:space="preserve"> Movement in funds</w:t>
      </w:r>
    </w:p>
    <w:p w14:paraId="00797FA1" w14:textId="77777777" w:rsidR="00D50931" w:rsidRDefault="00000000">
      <w:pPr>
        <w:pBdr>
          <w:top w:val="nil"/>
          <w:left w:val="nil"/>
          <w:bottom w:val="nil"/>
          <w:right w:val="nil"/>
          <w:between w:val="nil"/>
        </w:pBdr>
        <w:spacing w:after="0"/>
        <w:ind w:left="284"/>
        <w:rPr>
          <w:rFonts w:ascii="Arial" w:eastAsia="Arial" w:hAnsi="Arial" w:cs="Arial"/>
          <w:b/>
          <w:sz w:val="20"/>
          <w:szCs w:val="20"/>
        </w:rPr>
      </w:pPr>
    </w:p>
    <w:p w14:paraId="5021E86D" w14:textId="77777777" w:rsidR="00D50931" w:rsidRDefault="00000000">
      <w:pPr>
        <w:spacing w:after="0"/>
        <w:rPr>
          <w:rFonts w:ascii="Arial" w:eastAsia="Arial" w:hAnsi="Arial" w:cs="Arial"/>
          <w:b/>
          <w:sz w:val="20"/>
          <w:szCs w:val="20"/>
        </w:rPr>
      </w:pPr>
    </w:p>
    <w:bookmarkEnd w:id="10"/>
    <w:p w14:paraId="7B256BC6" w14:textId="4B4DB1EF" w:rsidR="007C4EEB" w:rsidRDefault="00C31859">
      <w:pPr>
        <w:spacing w:after="0"/>
        <w:rPr>
          <w:rFonts w:ascii="Arial" w:eastAsia="Arial" w:hAnsi="Arial" w:cs="Arial"/>
          <w:b/>
          <w:sz w:val="18"/>
          <w:szCs w:val="18"/>
        </w:rPr>
      </w:pPr>
      <w:r>
        <w:rPr>
          <w:rFonts w:ascii="Arial" w:eastAsia="Arial" w:hAnsi="Arial" w:cs="Arial"/>
          <w:b/>
          <w:noProof/>
          <w:sz w:val="18"/>
          <w:szCs w:val="18"/>
        </w:rPr>
        <w:drawing>
          <wp:inline distT="0" distB="0" distL="0" distR="0" wp14:anchorId="35164901" wp14:editId="78E3ED81">
            <wp:extent cx="5939790" cy="2221230"/>
            <wp:effectExtent l="0" t="0" r="3810" b="1270"/>
            <wp:docPr id="1568383124" name="Picture 10" descr="A picture containing text, receip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383124" name="Picture 10" descr="A picture containing text, receipt, screenshot, fon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939790" cy="2221230"/>
                    </a:xfrm>
                    <a:prstGeom prst="rect">
                      <a:avLst/>
                    </a:prstGeom>
                  </pic:spPr>
                </pic:pic>
              </a:graphicData>
            </a:graphic>
          </wp:inline>
        </w:drawing>
      </w:r>
      <w:bookmarkStart w:id="12" w:name="_Hlk102478295"/>
    </w:p>
    <w:p w14:paraId="3FD76209" w14:textId="796438FB" w:rsidR="00D50931" w:rsidRDefault="007C4EEB" w:rsidP="001B363F">
      <w:pPr>
        <w:rPr>
          <w:rFonts w:ascii="Arial" w:eastAsia="Arial" w:hAnsi="Arial" w:cs="Arial"/>
          <w:b/>
          <w:sz w:val="20"/>
          <w:szCs w:val="20"/>
        </w:rPr>
      </w:pPr>
      <w:r>
        <w:rPr>
          <w:rFonts w:ascii="Arial" w:eastAsia="Arial" w:hAnsi="Arial" w:cs="Arial"/>
          <w:b/>
          <w:noProof/>
          <w:sz w:val="20"/>
          <w:szCs w:val="20"/>
        </w:rPr>
        <w:drawing>
          <wp:inline distT="0" distB="0" distL="0" distR="0" wp14:anchorId="14EAFE9B" wp14:editId="1A15A453">
            <wp:extent cx="2864498" cy="1795531"/>
            <wp:effectExtent l="0" t="0" r="5715" b="0"/>
            <wp:docPr id="2074920195" name="Picture 1"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920195" name="Picture 1" descr="A close-up of a document&#10;&#10;Description automatically generated with low confidence"/>
                    <pic:cNvPicPr/>
                  </pic:nvPicPr>
                  <pic:blipFill>
                    <a:blip r:embed="rId43">
                      <a:extLst>
                        <a:ext uri="{28A0092B-C50C-407E-A947-70E740481C1C}">
                          <a14:useLocalDpi xmlns:a14="http://schemas.microsoft.com/office/drawing/2010/main" val="0"/>
                        </a:ext>
                      </a:extLst>
                    </a:blip>
                    <a:stretch>
                      <a:fillRect/>
                    </a:stretch>
                  </pic:blipFill>
                  <pic:spPr>
                    <a:xfrm>
                      <a:off x="0" y="0"/>
                      <a:ext cx="2873930" cy="1801443"/>
                    </a:xfrm>
                    <a:prstGeom prst="rect">
                      <a:avLst/>
                    </a:prstGeom>
                  </pic:spPr>
                </pic:pic>
              </a:graphicData>
            </a:graphic>
          </wp:inline>
        </w:drawing>
      </w:r>
      <w:r w:rsidR="002737E7">
        <w:rPr>
          <w:rFonts w:ascii="Arial" w:eastAsia="Arial" w:hAnsi="Arial" w:cs="Arial"/>
          <w:b/>
          <w:sz w:val="20"/>
          <w:szCs w:val="20"/>
        </w:rPr>
        <w:br w:type="page"/>
      </w:r>
    </w:p>
    <w:p w14:paraId="7951B998" w14:textId="77777777" w:rsidR="009E4CBD" w:rsidRPr="009E4CBD" w:rsidRDefault="009E4CBD">
      <w:pPr>
        <w:spacing w:after="0"/>
        <w:rPr>
          <w:rFonts w:ascii="Arial" w:eastAsia="Arial" w:hAnsi="Arial" w:cs="Arial"/>
          <w:bCs/>
          <w:sz w:val="20"/>
          <w:szCs w:val="20"/>
        </w:rPr>
      </w:pPr>
      <w:bookmarkStart w:id="13" w:name="_Hlk102478361"/>
      <w:bookmarkEnd w:id="11"/>
      <w:bookmarkEnd w:id="12"/>
    </w:p>
    <w:p w14:paraId="3A17F91F" w14:textId="77777777" w:rsidR="00D50931" w:rsidRDefault="004E0291">
      <w:pPr>
        <w:numPr>
          <w:ilvl w:val="0"/>
          <w:numId w:val="7"/>
        </w:numPr>
        <w:pBdr>
          <w:top w:val="nil"/>
          <w:left w:val="nil"/>
          <w:bottom w:val="nil"/>
          <w:right w:val="nil"/>
          <w:between w:val="nil"/>
        </w:pBdr>
        <w:spacing w:after="0"/>
        <w:ind w:left="284" w:hanging="284"/>
        <w:rPr>
          <w:rFonts w:ascii="Arial" w:eastAsia="Arial" w:hAnsi="Arial" w:cs="Arial"/>
          <w:b/>
          <w:sz w:val="20"/>
          <w:szCs w:val="20"/>
        </w:rPr>
      </w:pPr>
      <w:r>
        <w:rPr>
          <w:rFonts w:ascii="Arial" w:eastAsia="Arial" w:hAnsi="Arial" w:cs="Arial"/>
          <w:b/>
          <w:sz w:val="20"/>
          <w:szCs w:val="20"/>
        </w:rPr>
        <w:t xml:space="preserve">  Reconciliation of net income to net cash from operating activities</w:t>
      </w:r>
    </w:p>
    <w:p w14:paraId="44BD0051" w14:textId="77777777" w:rsidR="00D50931" w:rsidRDefault="00000000">
      <w:pPr>
        <w:spacing w:after="0" w:line="240" w:lineRule="auto"/>
        <w:rPr>
          <w:rFonts w:ascii="Arial" w:eastAsia="Arial" w:hAnsi="Arial" w:cs="Arial"/>
          <w:b/>
          <w:sz w:val="12"/>
          <w:szCs w:val="12"/>
        </w:rPr>
      </w:pPr>
    </w:p>
    <w:p w14:paraId="4B1FE1E5" w14:textId="5B1B5AA8" w:rsidR="00D50931" w:rsidRDefault="00000000">
      <w:pPr>
        <w:spacing w:after="0"/>
        <w:rPr>
          <w:rFonts w:ascii="Arial" w:eastAsia="Arial" w:hAnsi="Arial" w:cs="Arial"/>
          <w:b/>
          <w:sz w:val="20"/>
          <w:szCs w:val="20"/>
        </w:rPr>
      </w:pPr>
    </w:p>
    <w:p w14:paraId="2129D97F" w14:textId="77777777" w:rsidR="00D50931" w:rsidRDefault="00000000">
      <w:pPr>
        <w:spacing w:after="0"/>
        <w:rPr>
          <w:rFonts w:ascii="Arial" w:eastAsia="Arial" w:hAnsi="Arial" w:cs="Arial"/>
          <w:b/>
          <w:sz w:val="20"/>
          <w:szCs w:val="20"/>
        </w:rPr>
      </w:pPr>
    </w:p>
    <w:p w14:paraId="2CA881B3" w14:textId="38E81D02" w:rsidR="002737E7" w:rsidRDefault="00C31859">
      <w:pPr>
        <w:rPr>
          <w:rFonts w:ascii="Arial" w:eastAsia="Arial" w:hAnsi="Arial" w:cs="Arial"/>
          <w:b/>
          <w:sz w:val="20"/>
          <w:szCs w:val="20"/>
        </w:rPr>
      </w:pPr>
      <w:r>
        <w:rPr>
          <w:rFonts w:ascii="Arial" w:eastAsia="Arial" w:hAnsi="Arial" w:cs="Arial"/>
          <w:b/>
          <w:noProof/>
          <w:sz w:val="20"/>
          <w:szCs w:val="20"/>
        </w:rPr>
        <w:drawing>
          <wp:inline distT="0" distB="0" distL="0" distR="0" wp14:anchorId="3BADB170" wp14:editId="3319034E">
            <wp:extent cx="5939790" cy="2390140"/>
            <wp:effectExtent l="0" t="0" r="3810" b="0"/>
            <wp:docPr id="549073132" name="Picture 11" descr="A picture containing text, font, screenshot, algeb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073132" name="Picture 11" descr="A picture containing text, font, screenshot, algebra&#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939790" cy="2390140"/>
                    </a:xfrm>
                    <a:prstGeom prst="rect">
                      <a:avLst/>
                    </a:prstGeom>
                  </pic:spPr>
                </pic:pic>
              </a:graphicData>
            </a:graphic>
          </wp:inline>
        </w:drawing>
      </w:r>
      <w:r w:rsidR="002737E7">
        <w:rPr>
          <w:rFonts w:ascii="Arial" w:eastAsia="Arial" w:hAnsi="Arial" w:cs="Arial"/>
          <w:b/>
          <w:sz w:val="20"/>
          <w:szCs w:val="20"/>
        </w:rPr>
        <w:br w:type="page"/>
      </w:r>
    </w:p>
    <w:p w14:paraId="5D89A5AA" w14:textId="77777777" w:rsidR="00D50931" w:rsidRDefault="004E0291">
      <w:pPr>
        <w:numPr>
          <w:ilvl w:val="0"/>
          <w:numId w:val="7"/>
        </w:numPr>
        <w:pBdr>
          <w:top w:val="nil"/>
          <w:left w:val="nil"/>
          <w:bottom w:val="nil"/>
          <w:right w:val="nil"/>
          <w:between w:val="nil"/>
        </w:pBdr>
        <w:spacing w:after="0"/>
        <w:ind w:left="284" w:hanging="284"/>
        <w:rPr>
          <w:rFonts w:ascii="Arial" w:eastAsia="Arial" w:hAnsi="Arial" w:cs="Arial"/>
          <w:b/>
          <w:sz w:val="20"/>
          <w:szCs w:val="20"/>
        </w:rPr>
      </w:pPr>
      <w:r>
        <w:rPr>
          <w:rFonts w:ascii="Arial" w:eastAsia="Arial" w:hAnsi="Arial" w:cs="Arial"/>
          <w:b/>
          <w:sz w:val="20"/>
          <w:szCs w:val="20"/>
        </w:rPr>
        <w:lastRenderedPageBreak/>
        <w:t xml:space="preserve">  Analysis of cash and equivalents</w:t>
      </w:r>
    </w:p>
    <w:p w14:paraId="04A5645F" w14:textId="77777777" w:rsidR="00D50931" w:rsidRDefault="00000000">
      <w:pPr>
        <w:spacing w:after="0"/>
        <w:rPr>
          <w:rFonts w:ascii="Arial" w:eastAsia="Arial" w:hAnsi="Arial" w:cs="Arial"/>
          <w:b/>
          <w:sz w:val="20"/>
          <w:szCs w:val="20"/>
        </w:rPr>
      </w:pPr>
    </w:p>
    <w:p w14:paraId="71E1C882" w14:textId="37E0173D" w:rsidR="00D50931" w:rsidRDefault="00D84DE5">
      <w:pPr>
        <w:spacing w:after="0"/>
        <w:rPr>
          <w:rFonts w:ascii="Arial" w:eastAsia="Arial" w:hAnsi="Arial" w:cs="Arial"/>
          <w:b/>
          <w:sz w:val="20"/>
          <w:szCs w:val="20"/>
        </w:rPr>
      </w:pPr>
      <w:r w:rsidRPr="00D84DE5">
        <w:rPr>
          <w:noProof/>
        </w:rPr>
        <w:drawing>
          <wp:inline distT="0" distB="0" distL="0" distR="0" wp14:anchorId="7F5E9F03" wp14:editId="440EE6EE">
            <wp:extent cx="5939790" cy="912495"/>
            <wp:effectExtent l="0" t="0" r="381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790" cy="912495"/>
                    </a:xfrm>
                    <a:prstGeom prst="rect">
                      <a:avLst/>
                    </a:prstGeom>
                    <a:noFill/>
                    <a:ln>
                      <a:noFill/>
                    </a:ln>
                  </pic:spPr>
                </pic:pic>
              </a:graphicData>
            </a:graphic>
          </wp:inline>
        </w:drawing>
      </w:r>
    </w:p>
    <w:p w14:paraId="5C4371F0" w14:textId="77777777" w:rsidR="00247066" w:rsidRDefault="00247066">
      <w:pPr>
        <w:spacing w:after="0"/>
        <w:rPr>
          <w:rFonts w:ascii="Arial" w:eastAsia="Arial" w:hAnsi="Arial" w:cs="Arial"/>
          <w:b/>
          <w:sz w:val="20"/>
          <w:szCs w:val="20"/>
        </w:rPr>
      </w:pPr>
    </w:p>
    <w:p w14:paraId="4B707310" w14:textId="77777777" w:rsidR="00247066" w:rsidRDefault="00247066">
      <w:pPr>
        <w:spacing w:after="0"/>
        <w:rPr>
          <w:rFonts w:ascii="Arial" w:eastAsia="Arial" w:hAnsi="Arial" w:cs="Arial"/>
          <w:b/>
          <w:sz w:val="20"/>
          <w:szCs w:val="20"/>
        </w:rPr>
      </w:pPr>
    </w:p>
    <w:p w14:paraId="182BC68A" w14:textId="77777777" w:rsidR="00D50931" w:rsidRDefault="004E0291">
      <w:pPr>
        <w:numPr>
          <w:ilvl w:val="0"/>
          <w:numId w:val="7"/>
        </w:numPr>
        <w:pBdr>
          <w:top w:val="nil"/>
          <w:left w:val="nil"/>
          <w:bottom w:val="nil"/>
          <w:right w:val="nil"/>
          <w:between w:val="nil"/>
        </w:pBdr>
        <w:spacing w:after="0"/>
        <w:ind w:left="284" w:hanging="284"/>
        <w:rPr>
          <w:rFonts w:ascii="Arial" w:eastAsia="Arial" w:hAnsi="Arial" w:cs="Arial"/>
          <w:b/>
          <w:sz w:val="20"/>
          <w:szCs w:val="20"/>
        </w:rPr>
      </w:pPr>
      <w:r>
        <w:rPr>
          <w:rFonts w:ascii="Arial" w:eastAsia="Arial" w:hAnsi="Arial" w:cs="Arial"/>
          <w:b/>
          <w:sz w:val="20"/>
          <w:szCs w:val="20"/>
        </w:rPr>
        <w:t xml:space="preserve">  Legal status of the charity</w:t>
      </w:r>
    </w:p>
    <w:p w14:paraId="626C5E98" w14:textId="77777777" w:rsidR="00D50931" w:rsidRDefault="00000000">
      <w:pPr>
        <w:spacing w:after="0"/>
        <w:rPr>
          <w:rFonts w:ascii="Arial" w:eastAsia="Arial" w:hAnsi="Arial" w:cs="Arial"/>
          <w:b/>
          <w:sz w:val="20"/>
          <w:szCs w:val="20"/>
        </w:rPr>
      </w:pPr>
    </w:p>
    <w:p w14:paraId="7275CB7A" w14:textId="0D015CB3" w:rsidR="00D50931" w:rsidRDefault="004E0291">
      <w:pPr>
        <w:spacing w:after="0"/>
        <w:rPr>
          <w:rFonts w:ascii="Arial" w:eastAsia="Arial" w:hAnsi="Arial" w:cs="Arial"/>
          <w:sz w:val="20"/>
          <w:szCs w:val="20"/>
        </w:rPr>
      </w:pPr>
      <w:r w:rsidRPr="00FF04D9">
        <w:rPr>
          <w:rFonts w:ascii="Arial" w:eastAsia="Arial" w:hAnsi="Arial" w:cs="Arial"/>
          <w:sz w:val="20"/>
          <w:szCs w:val="20"/>
        </w:rPr>
        <w:t>The charity is a company limited by guarantee and has no share capital. The liability of each member in the event of winding up is limited to £1. At 31 December 202</w:t>
      </w:r>
      <w:r w:rsidR="00FF04D9">
        <w:rPr>
          <w:rFonts w:ascii="Arial" w:eastAsia="Arial" w:hAnsi="Arial" w:cs="Arial"/>
          <w:sz w:val="20"/>
          <w:szCs w:val="20"/>
        </w:rPr>
        <w:t>2</w:t>
      </w:r>
      <w:r w:rsidRPr="00FF04D9">
        <w:rPr>
          <w:rFonts w:ascii="Arial" w:eastAsia="Arial" w:hAnsi="Arial" w:cs="Arial"/>
          <w:sz w:val="20"/>
          <w:szCs w:val="20"/>
        </w:rPr>
        <w:t xml:space="preserve"> there were </w:t>
      </w:r>
      <w:r w:rsidR="00FF04D9">
        <w:rPr>
          <w:rFonts w:ascii="Arial" w:eastAsia="Arial" w:hAnsi="Arial" w:cs="Arial"/>
          <w:sz w:val="20"/>
          <w:szCs w:val="20"/>
        </w:rPr>
        <w:t xml:space="preserve">4 (10 </w:t>
      </w:r>
      <w:r w:rsidR="000D19BF">
        <w:rPr>
          <w:rFonts w:ascii="Arial" w:eastAsia="Arial" w:hAnsi="Arial" w:cs="Arial"/>
          <w:sz w:val="20"/>
          <w:szCs w:val="20"/>
        </w:rPr>
        <w:t xml:space="preserve">in </w:t>
      </w:r>
      <w:r w:rsidR="00FF04D9">
        <w:rPr>
          <w:rFonts w:ascii="Arial" w:eastAsia="Arial" w:hAnsi="Arial" w:cs="Arial"/>
          <w:sz w:val="20"/>
          <w:szCs w:val="20"/>
        </w:rPr>
        <w:t>2021)</w:t>
      </w:r>
      <w:r w:rsidRPr="00FF04D9">
        <w:rPr>
          <w:rFonts w:ascii="Arial" w:eastAsia="Arial" w:hAnsi="Arial" w:cs="Arial"/>
          <w:sz w:val="20"/>
          <w:szCs w:val="20"/>
        </w:rPr>
        <w:t xml:space="preserve"> members</w:t>
      </w:r>
      <w:r w:rsidR="00C806A0">
        <w:rPr>
          <w:rFonts w:ascii="Arial" w:eastAsia="Arial" w:hAnsi="Arial" w:cs="Arial"/>
          <w:sz w:val="20"/>
          <w:szCs w:val="20"/>
        </w:rPr>
        <w:t xml:space="preserve"> of staff (Staff being made up of those on payroll contracts)</w:t>
      </w:r>
      <w:r w:rsidRPr="00FF04D9">
        <w:rPr>
          <w:rFonts w:ascii="Arial" w:eastAsia="Arial" w:hAnsi="Arial" w:cs="Arial"/>
          <w:sz w:val="20"/>
          <w:szCs w:val="20"/>
        </w:rPr>
        <w:t>.</w:t>
      </w:r>
    </w:p>
    <w:p w14:paraId="4296AB2E" w14:textId="77777777" w:rsidR="00247066" w:rsidRDefault="00247066">
      <w:pPr>
        <w:spacing w:after="0"/>
        <w:rPr>
          <w:rFonts w:ascii="Arial" w:eastAsia="Arial" w:hAnsi="Arial" w:cs="Arial"/>
          <w:sz w:val="20"/>
          <w:szCs w:val="20"/>
        </w:rPr>
      </w:pPr>
    </w:p>
    <w:p w14:paraId="7B859F71" w14:textId="77777777" w:rsidR="00247066" w:rsidRDefault="00247066">
      <w:pPr>
        <w:spacing w:after="0"/>
        <w:rPr>
          <w:rFonts w:ascii="Arial" w:eastAsia="Arial" w:hAnsi="Arial" w:cs="Arial"/>
          <w:sz w:val="20"/>
          <w:szCs w:val="20"/>
        </w:rPr>
      </w:pPr>
    </w:p>
    <w:p w14:paraId="1DF432BB" w14:textId="77777777" w:rsidR="00D50931" w:rsidRDefault="004E0291">
      <w:pPr>
        <w:numPr>
          <w:ilvl w:val="0"/>
          <w:numId w:val="7"/>
        </w:numPr>
        <w:pBdr>
          <w:top w:val="nil"/>
          <w:left w:val="nil"/>
          <w:bottom w:val="nil"/>
          <w:right w:val="nil"/>
          <w:between w:val="nil"/>
        </w:pBdr>
        <w:spacing w:after="0"/>
        <w:ind w:left="284" w:hanging="284"/>
        <w:rPr>
          <w:rFonts w:ascii="Arial" w:eastAsia="Arial" w:hAnsi="Arial" w:cs="Arial"/>
          <w:b/>
          <w:sz w:val="20"/>
          <w:szCs w:val="20"/>
        </w:rPr>
      </w:pPr>
      <w:r>
        <w:rPr>
          <w:rFonts w:ascii="Arial" w:eastAsia="Arial" w:hAnsi="Arial" w:cs="Arial"/>
          <w:b/>
          <w:sz w:val="20"/>
          <w:szCs w:val="20"/>
        </w:rPr>
        <w:t xml:space="preserve"> Controlling party</w:t>
      </w:r>
    </w:p>
    <w:p w14:paraId="3C4AE79B" w14:textId="77777777" w:rsidR="00D50931" w:rsidRDefault="00000000">
      <w:pPr>
        <w:spacing w:after="0"/>
        <w:rPr>
          <w:rFonts w:ascii="Arial" w:eastAsia="Arial" w:hAnsi="Arial" w:cs="Arial"/>
          <w:b/>
          <w:sz w:val="18"/>
          <w:szCs w:val="18"/>
        </w:rPr>
      </w:pPr>
    </w:p>
    <w:p w14:paraId="20A3FD94" w14:textId="77777777" w:rsidR="00D50931" w:rsidRDefault="004E0291">
      <w:pPr>
        <w:spacing w:after="0"/>
        <w:rPr>
          <w:rFonts w:ascii="Arial" w:eastAsia="Arial" w:hAnsi="Arial" w:cs="Arial"/>
          <w:sz w:val="20"/>
          <w:szCs w:val="20"/>
        </w:rPr>
      </w:pPr>
      <w:r>
        <w:rPr>
          <w:rFonts w:ascii="Arial" w:eastAsia="Arial" w:hAnsi="Arial" w:cs="Arial"/>
          <w:sz w:val="20"/>
          <w:szCs w:val="20"/>
        </w:rPr>
        <w:t>There is no single ultimate controlling party.</w:t>
      </w:r>
    </w:p>
    <w:p w14:paraId="4E43C931" w14:textId="77777777" w:rsidR="00D50931" w:rsidRDefault="00000000">
      <w:pPr>
        <w:spacing w:after="0"/>
        <w:rPr>
          <w:rFonts w:ascii="Arial" w:eastAsia="Arial" w:hAnsi="Arial" w:cs="Arial"/>
          <w:sz w:val="20"/>
          <w:szCs w:val="20"/>
        </w:rPr>
      </w:pPr>
    </w:p>
    <w:bookmarkEnd w:id="13"/>
    <w:p w14:paraId="25FF9627" w14:textId="331BF9C4" w:rsidR="00214EF4" w:rsidRDefault="00000000">
      <w:pPr>
        <w:spacing w:after="0"/>
        <w:rPr>
          <w:rFonts w:ascii="Arial" w:eastAsia="Arial" w:hAnsi="Arial" w:cs="Arial"/>
          <w:sz w:val="20"/>
          <w:szCs w:val="20"/>
        </w:rPr>
      </w:pPr>
    </w:p>
    <w:sectPr w:rsidR="00214EF4" w:rsidSect="00553943">
      <w:headerReference w:type="default" r:id="rId46"/>
      <w:pgSz w:w="11906" w:h="16838"/>
      <w:pgMar w:top="851" w:right="851" w:bottom="851"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32FBA" w14:textId="77777777" w:rsidR="007D23BC" w:rsidRDefault="007D23BC">
      <w:pPr>
        <w:spacing w:after="0" w:line="240" w:lineRule="auto"/>
      </w:pPr>
      <w:r>
        <w:separator/>
      </w:r>
    </w:p>
  </w:endnote>
  <w:endnote w:type="continuationSeparator" w:id="0">
    <w:p w14:paraId="41F1E2E4" w14:textId="77777777" w:rsidR="007D23BC" w:rsidRDefault="007D23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9582A" w14:textId="77777777" w:rsidR="00214EF4" w:rsidRDefault="004E0291">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end"/>
    </w:r>
  </w:p>
  <w:p w14:paraId="1E27EA13" w14:textId="77777777" w:rsidR="00214EF4" w:rsidRDefault="00000000">
    <w:pPr>
      <w:pBdr>
        <w:top w:val="nil"/>
        <w:left w:val="nil"/>
        <w:bottom w:val="nil"/>
        <w:right w:val="nil"/>
        <w:between w:val="nil"/>
      </w:pBdr>
      <w:shd w:val="clear" w:color="auto" w:fill="000080"/>
      <w:ind w:right="360"/>
      <w:rPr>
        <w:rFonts w:ascii="Tahoma" w:eastAsia="Tahoma" w:hAnsi="Tahoma" w:cs="Tahom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62AF5" w14:textId="3FE5D8E3" w:rsidR="00214EF4" w:rsidRDefault="00000000">
    <w:pPr>
      <w:pBdr>
        <w:top w:val="none" w:sz="0" w:space="0" w:color="000000"/>
        <w:left w:val="none" w:sz="0" w:space="0" w:color="000000"/>
        <w:bottom w:val="none" w:sz="0" w:space="0" w:color="000000"/>
        <w:right w:val="none" w:sz="0" w:space="0" w:color="000000"/>
        <w:between w:val="none" w:sz="0" w:space="0" w:color="000000"/>
      </w:pBdr>
      <w:tabs>
        <w:tab w:val="center" w:pos="4680"/>
        <w:tab w:val="right" w:pos="9360"/>
      </w:tabs>
      <w:jc w:val="right"/>
      <w:rPr>
        <w:rFonts w:ascii="Cambria" w:eastAsia="Cambria" w:hAnsi="Cambria" w:cs="Cambria"/>
        <w:color w:val="FFFFFF"/>
      </w:rPr>
    </w:pPr>
  </w:p>
  <w:p w14:paraId="254AFB02" w14:textId="77777777" w:rsidR="00214EF4" w:rsidRDefault="00000000">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E9707" w14:textId="77777777" w:rsidR="00214EF4" w:rsidRDefault="004E0291">
    <w:pPr>
      <w:pBdr>
        <w:top w:val="single" w:sz="4" w:space="1" w:color="000000"/>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0BED" w14:textId="2F3FDBF3" w:rsidR="00EE1C83" w:rsidRDefault="00EE1C83">
    <w:pPr>
      <w:pBdr>
        <w:top w:val="none" w:sz="0" w:space="0" w:color="000000"/>
        <w:left w:val="none" w:sz="0" w:space="0" w:color="000000"/>
        <w:bottom w:val="none" w:sz="0" w:space="0" w:color="000000"/>
        <w:right w:val="none" w:sz="0" w:space="0" w:color="000000"/>
        <w:between w:val="none" w:sz="0" w:space="0" w:color="000000"/>
      </w:pBdr>
      <w:tabs>
        <w:tab w:val="center" w:pos="4680"/>
        <w:tab w:val="right" w:pos="9360"/>
      </w:tabs>
      <w:jc w:val="right"/>
      <w:rPr>
        <w:rFonts w:ascii="Cambria" w:eastAsia="Cambria" w:hAnsi="Cambria" w:cs="Cambria"/>
        <w:color w:val="FFFFFF"/>
      </w:rPr>
    </w:pPr>
  </w:p>
  <w:p w14:paraId="4A3A5465" w14:textId="77777777" w:rsidR="00EE1C83" w:rsidRDefault="00EE1C83">
    <w:pPr>
      <w:pBdr>
        <w:top w:val="nil"/>
        <w:left w:val="nil"/>
        <w:bottom w:val="nil"/>
        <w:right w:val="nil"/>
        <w:between w:val="nil"/>
      </w:pBdr>
      <w:tabs>
        <w:tab w:val="center" w:pos="4153"/>
        <w:tab w:val="right" w:pos="8306"/>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5C2D2" w14:textId="1E3AFE1E" w:rsidR="00D50931" w:rsidRDefault="00CC14E9">
    <w:pPr>
      <w:pBdr>
        <w:top w:val="nil"/>
        <w:left w:val="nil"/>
        <w:bottom w:val="nil"/>
        <w:right w:val="nil"/>
        <w:between w:val="nil"/>
      </w:pBdr>
      <w:tabs>
        <w:tab w:val="center" w:pos="4513"/>
        <w:tab w:val="right" w:pos="9026"/>
      </w:tabs>
      <w:spacing w:after="0" w:line="240" w:lineRule="auto"/>
      <w:jc w:val="right"/>
      <w:rPr>
        <w:color w:val="000000"/>
      </w:rPr>
    </w:pPr>
    <w:r w:rsidRPr="00CC14E9">
      <w:rPr>
        <w:color w:val="000000"/>
      </w:rPr>
      <w:fldChar w:fldCharType="begin"/>
    </w:r>
    <w:r w:rsidRPr="00CC14E9">
      <w:rPr>
        <w:color w:val="000000"/>
      </w:rPr>
      <w:instrText xml:space="preserve"> PAGE   \* MERGEFORMAT </w:instrText>
    </w:r>
    <w:r w:rsidRPr="00CC14E9">
      <w:rPr>
        <w:color w:val="000000"/>
      </w:rPr>
      <w:fldChar w:fldCharType="separate"/>
    </w:r>
    <w:r w:rsidRPr="00CC14E9">
      <w:rPr>
        <w:noProof/>
        <w:color w:val="000000"/>
      </w:rPr>
      <w:t>1</w:t>
    </w:r>
    <w:r w:rsidRPr="00CC14E9">
      <w:rPr>
        <w:noProof/>
        <w:color w:val="000000"/>
      </w:rPr>
      <w:fldChar w:fldCharType="end"/>
    </w:r>
  </w:p>
  <w:p w14:paraId="7BAFB4BF" w14:textId="77777777" w:rsidR="00D50931" w:rsidRDefault="00000000">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76F69" w14:textId="77777777" w:rsidR="007D23BC" w:rsidRDefault="007D23BC">
      <w:pPr>
        <w:spacing w:after="0" w:line="240" w:lineRule="auto"/>
      </w:pPr>
      <w:r>
        <w:separator/>
      </w:r>
    </w:p>
  </w:footnote>
  <w:footnote w:type="continuationSeparator" w:id="0">
    <w:p w14:paraId="1CA3EBA6" w14:textId="77777777" w:rsidR="007D23BC" w:rsidRDefault="007D23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11F3E" w14:textId="77777777" w:rsidR="00214EF4" w:rsidRDefault="00000000">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625BC" w14:textId="77777777" w:rsidR="00214EF4" w:rsidRDefault="00000000">
    <w:pPr>
      <w:pBdr>
        <w:top w:val="nil"/>
        <w:left w:val="nil"/>
        <w:bottom w:val="nil"/>
        <w:right w:val="nil"/>
        <w:between w:val="nil"/>
      </w:pBdr>
      <w:tabs>
        <w:tab w:val="center" w:pos="4153"/>
        <w:tab w:val="right" w:pos="830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FA664" w14:textId="77777777" w:rsidR="00294148" w:rsidRPr="00214EF4" w:rsidRDefault="00294148" w:rsidP="00294148">
    <w:pPr>
      <w:pBdr>
        <w:top w:val="nil"/>
        <w:left w:val="nil"/>
        <w:bottom w:val="nil"/>
        <w:right w:val="nil"/>
        <w:between w:val="nil"/>
      </w:pBdr>
      <w:tabs>
        <w:tab w:val="left" w:pos="-1440"/>
        <w:tab w:val="left" w:pos="-720"/>
        <w:tab w:val="left" w:pos="720"/>
      </w:tabs>
      <w:spacing w:after="0" w:line="240" w:lineRule="auto"/>
      <w:rPr>
        <w:b/>
        <w:color w:val="000000"/>
        <w:sz w:val="24"/>
        <w:szCs w:val="24"/>
      </w:rPr>
    </w:pPr>
    <w:r w:rsidRPr="00214EF4">
      <w:rPr>
        <w:b/>
        <w:color w:val="000000"/>
        <w:sz w:val="24"/>
        <w:szCs w:val="24"/>
      </w:rPr>
      <w:t>MEDICAL AID FILMS LIMITED</w:t>
    </w:r>
  </w:p>
  <w:p w14:paraId="0A2F0DD8" w14:textId="77777777" w:rsidR="00294148" w:rsidRPr="00214EF4" w:rsidRDefault="00294148" w:rsidP="00294148">
    <w:pPr>
      <w:pBdr>
        <w:top w:val="nil"/>
        <w:left w:val="nil"/>
        <w:bottom w:val="nil"/>
        <w:right w:val="nil"/>
        <w:between w:val="nil"/>
      </w:pBdr>
      <w:tabs>
        <w:tab w:val="center" w:pos="4513"/>
      </w:tabs>
      <w:spacing w:after="0" w:line="240" w:lineRule="auto"/>
      <w:rPr>
        <w:b/>
        <w:color w:val="000000"/>
        <w:sz w:val="24"/>
        <w:szCs w:val="24"/>
      </w:rPr>
    </w:pPr>
  </w:p>
  <w:p w14:paraId="4A32BDD5" w14:textId="77777777" w:rsidR="00294148" w:rsidRPr="00214EF4" w:rsidRDefault="00294148" w:rsidP="00294148">
    <w:pPr>
      <w:pBdr>
        <w:top w:val="nil"/>
        <w:left w:val="nil"/>
        <w:bottom w:val="nil"/>
        <w:right w:val="nil"/>
        <w:between w:val="nil"/>
      </w:pBdr>
      <w:tabs>
        <w:tab w:val="left" w:pos="5760"/>
        <w:tab w:val="right" w:pos="9360"/>
      </w:tabs>
      <w:spacing w:after="0" w:line="240" w:lineRule="auto"/>
      <w:rPr>
        <w:b/>
        <w:color w:val="000000"/>
        <w:sz w:val="24"/>
        <w:szCs w:val="24"/>
      </w:rPr>
    </w:pPr>
    <w:r w:rsidRPr="00214EF4">
      <w:rPr>
        <w:b/>
        <w:color w:val="000000"/>
        <w:sz w:val="24"/>
        <w:szCs w:val="24"/>
      </w:rPr>
      <w:t>CONTENTS</w:t>
    </w:r>
  </w:p>
  <w:p w14:paraId="17A96E39" w14:textId="77777777" w:rsidR="00294148" w:rsidRPr="00214EF4" w:rsidRDefault="00294148" w:rsidP="00294148">
    <w:pPr>
      <w:pBdr>
        <w:top w:val="nil"/>
        <w:left w:val="nil"/>
        <w:bottom w:val="single" w:sz="4" w:space="1" w:color="000000"/>
        <w:right w:val="nil"/>
        <w:between w:val="nil"/>
      </w:pBdr>
      <w:tabs>
        <w:tab w:val="center" w:pos="4513"/>
      </w:tabs>
      <w:spacing w:after="0" w:line="240" w:lineRule="auto"/>
      <w:rPr>
        <w:b/>
        <w:color w:val="000000"/>
        <w:sz w:val="24"/>
        <w:szCs w:val="24"/>
      </w:rPr>
    </w:pPr>
  </w:p>
  <w:p w14:paraId="59F62C04" w14:textId="77777777" w:rsidR="00294148" w:rsidRPr="00214EF4" w:rsidRDefault="00294148" w:rsidP="00294148">
    <w:pPr>
      <w:pBdr>
        <w:top w:val="nil"/>
        <w:left w:val="nil"/>
        <w:bottom w:val="nil"/>
        <w:right w:val="nil"/>
        <w:between w:val="nil"/>
      </w:pBdr>
      <w:tabs>
        <w:tab w:val="center" w:pos="4513"/>
      </w:tabs>
      <w:spacing w:after="0" w:line="240" w:lineRule="auto"/>
      <w:rPr>
        <w:b/>
        <w:color w:val="000000"/>
        <w:sz w:val="24"/>
        <w:szCs w:val="24"/>
      </w:rPr>
    </w:pPr>
  </w:p>
  <w:p w14:paraId="03AA9EEB" w14:textId="77777777" w:rsidR="00294148" w:rsidRPr="00294148" w:rsidRDefault="00294148" w:rsidP="0029414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22A50" w14:textId="77777777" w:rsidR="0077177A" w:rsidRPr="00214EF4" w:rsidRDefault="0077177A" w:rsidP="0077177A">
    <w:pPr>
      <w:pBdr>
        <w:top w:val="nil"/>
        <w:left w:val="nil"/>
        <w:bottom w:val="nil"/>
        <w:right w:val="nil"/>
        <w:between w:val="nil"/>
      </w:pBdr>
      <w:tabs>
        <w:tab w:val="left" w:pos="-1440"/>
        <w:tab w:val="left" w:pos="720"/>
      </w:tabs>
      <w:spacing w:after="0" w:line="240" w:lineRule="auto"/>
      <w:rPr>
        <w:b/>
        <w:color w:val="000000"/>
        <w:sz w:val="24"/>
        <w:szCs w:val="24"/>
      </w:rPr>
    </w:pPr>
    <w:r w:rsidRPr="00214EF4">
      <w:rPr>
        <w:b/>
        <w:color w:val="000000"/>
        <w:sz w:val="24"/>
        <w:szCs w:val="24"/>
      </w:rPr>
      <w:t>MEDICAL AID FILMS LIMITED</w:t>
    </w:r>
  </w:p>
  <w:p w14:paraId="060E0546" w14:textId="77777777" w:rsidR="0077177A" w:rsidRPr="00214EF4" w:rsidRDefault="0077177A" w:rsidP="0077177A">
    <w:pPr>
      <w:pBdr>
        <w:top w:val="nil"/>
        <w:left w:val="nil"/>
        <w:bottom w:val="nil"/>
        <w:right w:val="nil"/>
        <w:between w:val="nil"/>
      </w:pBdr>
      <w:tabs>
        <w:tab w:val="center" w:pos="4513"/>
      </w:tabs>
      <w:spacing w:after="0" w:line="240" w:lineRule="auto"/>
      <w:rPr>
        <w:b/>
        <w:color w:val="000000"/>
        <w:sz w:val="24"/>
        <w:szCs w:val="24"/>
      </w:rPr>
    </w:pPr>
  </w:p>
  <w:p w14:paraId="62ED0979" w14:textId="77777777" w:rsidR="0077177A" w:rsidRPr="00214EF4" w:rsidRDefault="0077177A" w:rsidP="0077177A">
    <w:pPr>
      <w:pBdr>
        <w:top w:val="nil"/>
        <w:left w:val="nil"/>
        <w:bottom w:val="nil"/>
        <w:right w:val="nil"/>
        <w:between w:val="nil"/>
      </w:pBdr>
      <w:tabs>
        <w:tab w:val="center" w:pos="4513"/>
      </w:tabs>
      <w:spacing w:after="0" w:line="240" w:lineRule="auto"/>
      <w:rPr>
        <w:b/>
        <w:color w:val="000000"/>
        <w:sz w:val="24"/>
        <w:szCs w:val="24"/>
      </w:rPr>
    </w:pPr>
    <w:bookmarkStart w:id="0" w:name="bookmark=id.gjdgxs" w:colFirst="0" w:colLast="0"/>
    <w:bookmarkEnd w:id="0"/>
    <w:r w:rsidRPr="00214EF4">
      <w:rPr>
        <w:b/>
        <w:color w:val="000000"/>
        <w:sz w:val="24"/>
        <w:szCs w:val="24"/>
      </w:rPr>
      <w:t>LEGAL AND ADMINISTRATIVE INFORMATION</w:t>
    </w:r>
  </w:p>
  <w:p w14:paraId="3A9145E4" w14:textId="77777777" w:rsidR="0077177A" w:rsidRPr="00214EF4" w:rsidRDefault="0077177A" w:rsidP="0077177A">
    <w:pPr>
      <w:pBdr>
        <w:top w:val="nil"/>
        <w:left w:val="nil"/>
        <w:bottom w:val="single" w:sz="4" w:space="1" w:color="000000"/>
        <w:right w:val="nil"/>
        <w:between w:val="nil"/>
      </w:pBdr>
      <w:tabs>
        <w:tab w:val="center" w:pos="4513"/>
      </w:tabs>
      <w:spacing w:after="0" w:line="240" w:lineRule="auto"/>
      <w:rPr>
        <w:b/>
        <w:color w:val="000000"/>
        <w:sz w:val="24"/>
        <w:szCs w:val="24"/>
      </w:rPr>
    </w:pPr>
  </w:p>
  <w:p w14:paraId="72331AFC" w14:textId="77777777" w:rsidR="0077177A" w:rsidRPr="00214EF4" w:rsidRDefault="0077177A" w:rsidP="0077177A">
    <w:pPr>
      <w:pBdr>
        <w:top w:val="nil"/>
        <w:left w:val="nil"/>
        <w:bottom w:val="nil"/>
        <w:right w:val="nil"/>
        <w:between w:val="nil"/>
      </w:pBdr>
      <w:tabs>
        <w:tab w:val="center" w:pos="4513"/>
      </w:tabs>
      <w:spacing w:after="0" w:line="240" w:lineRule="auto"/>
      <w:rPr>
        <w:b/>
        <w:color w:val="000000"/>
        <w:sz w:val="24"/>
        <w:szCs w:val="24"/>
      </w:rPr>
    </w:pPr>
  </w:p>
  <w:p w14:paraId="659079FC" w14:textId="77777777" w:rsidR="0077177A" w:rsidRPr="00294148" w:rsidRDefault="0077177A" w:rsidP="0029414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B39D6" w14:textId="77777777" w:rsidR="009A0DEC" w:rsidRDefault="009A0DEC" w:rsidP="00B63C96">
    <w:pPr>
      <w:spacing w:after="0"/>
      <w:rPr>
        <w:rFonts w:ascii="Arial" w:eastAsia="Arial" w:hAnsi="Arial" w:cs="Arial"/>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7A7C5" w14:textId="77777777" w:rsidR="009A0DEC" w:rsidRDefault="009A0DEC" w:rsidP="00B63C96">
    <w:pPr>
      <w:spacing w:after="0"/>
      <w:rPr>
        <w:rFonts w:ascii="Arial" w:eastAsia="Arial" w:hAnsi="Arial" w:cs="Arial"/>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D187A" w14:textId="77777777" w:rsidR="009A0DEC" w:rsidRDefault="009A0DEC" w:rsidP="00B63C96">
    <w:pPr>
      <w:rPr>
        <w:rFonts w:ascii="Arial" w:eastAsia="Arial" w:hAnsi="Arial" w:cs="Arial"/>
        <w:b/>
      </w:rPr>
    </w:pPr>
    <w:r>
      <w:rPr>
        <w:rFonts w:ascii="Arial" w:eastAsia="Arial" w:hAnsi="Arial" w:cs="Arial"/>
        <w:b/>
      </w:rPr>
      <w:t>Medical Aid Films Limited</w:t>
    </w:r>
  </w:p>
  <w:p w14:paraId="49010C5C" w14:textId="77777777" w:rsidR="009A0DEC" w:rsidRDefault="009A0DEC" w:rsidP="00B63C96">
    <w:pPr>
      <w:spacing w:after="0"/>
      <w:rPr>
        <w:rFonts w:ascii="Arial" w:eastAsia="Arial" w:hAnsi="Arial" w:cs="Arial"/>
        <w:b/>
      </w:rPr>
    </w:pPr>
    <w:r>
      <w:rPr>
        <w:rFonts w:ascii="Arial" w:eastAsia="Arial" w:hAnsi="Arial" w:cs="Arial"/>
        <w:b/>
      </w:rPr>
      <w:t>Notes to the financial statements</w:t>
    </w:r>
  </w:p>
  <w:p w14:paraId="484411FE" w14:textId="0EABCD30" w:rsidR="009A0DEC" w:rsidRDefault="009A0DEC" w:rsidP="00B63C96">
    <w:pPr>
      <w:pBdr>
        <w:bottom w:val="single" w:sz="4" w:space="1" w:color="000000"/>
      </w:pBdr>
      <w:spacing w:after="0"/>
      <w:rPr>
        <w:rFonts w:ascii="Arial" w:eastAsia="Arial" w:hAnsi="Arial" w:cs="Arial"/>
        <w:b/>
      </w:rPr>
    </w:pPr>
    <w:r>
      <w:rPr>
        <w:rFonts w:ascii="Arial" w:eastAsia="Arial" w:hAnsi="Arial" w:cs="Arial"/>
        <w:b/>
      </w:rPr>
      <w:t>For the year ended 31 December 202</w:t>
    </w:r>
    <w:r w:rsidR="00590B22">
      <w:rPr>
        <w:rFonts w:ascii="Arial" w:eastAsia="Arial" w:hAnsi="Arial" w:cs="Arial"/>
        <w:b/>
      </w:rPr>
      <w:t>2</w:t>
    </w:r>
    <w:r w:rsidR="00590B22">
      <w:rPr>
        <w:rFonts w:ascii="Arial" w:eastAsia="Arial" w:hAnsi="Arial" w:cs="Arial"/>
        <w:b/>
      </w:rPr>
      <w:tab/>
    </w:r>
  </w:p>
  <w:p w14:paraId="76731EAD" w14:textId="77777777" w:rsidR="009A0DEC" w:rsidRDefault="009A0DEC" w:rsidP="00B63C96">
    <w:pPr>
      <w:spacing w:after="0"/>
      <w:rPr>
        <w:rFonts w:ascii="Arial" w:eastAsia="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4693D"/>
    <w:multiLevelType w:val="hybridMultilevel"/>
    <w:tmpl w:val="71C2B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A56DC"/>
    <w:multiLevelType w:val="hybridMultilevel"/>
    <w:tmpl w:val="FE2EC4F6"/>
    <w:lvl w:ilvl="0" w:tplc="E328135A">
      <w:start w:val="1"/>
      <w:numFmt w:val="bullet"/>
      <w:lvlText w:val="●"/>
      <w:lvlJc w:val="left"/>
      <w:pPr>
        <w:ind w:left="720" w:hanging="360"/>
      </w:pPr>
      <w:rPr>
        <w:rFonts w:ascii="Noto Sans Symbols" w:eastAsia="Noto Sans Symbols" w:hAnsi="Noto Sans Symbols" w:cs="Noto Sans Symbols"/>
      </w:rPr>
    </w:lvl>
    <w:lvl w:ilvl="1" w:tplc="B1C8DC64">
      <w:start w:val="1"/>
      <w:numFmt w:val="bullet"/>
      <w:lvlText w:val="o"/>
      <w:lvlJc w:val="left"/>
      <w:pPr>
        <w:ind w:left="1440" w:hanging="360"/>
      </w:pPr>
      <w:rPr>
        <w:rFonts w:ascii="Courier New" w:eastAsia="Courier New" w:hAnsi="Courier New" w:cs="Courier New"/>
      </w:rPr>
    </w:lvl>
    <w:lvl w:ilvl="2" w:tplc="9BBADE1E">
      <w:start w:val="1"/>
      <w:numFmt w:val="bullet"/>
      <w:lvlText w:val="▪"/>
      <w:lvlJc w:val="left"/>
      <w:pPr>
        <w:ind w:left="2160" w:hanging="360"/>
      </w:pPr>
      <w:rPr>
        <w:rFonts w:ascii="Noto Sans Symbols" w:eastAsia="Noto Sans Symbols" w:hAnsi="Noto Sans Symbols" w:cs="Noto Sans Symbols"/>
      </w:rPr>
    </w:lvl>
    <w:lvl w:ilvl="3" w:tplc="B0C8853E">
      <w:start w:val="1"/>
      <w:numFmt w:val="bullet"/>
      <w:lvlText w:val="●"/>
      <w:lvlJc w:val="left"/>
      <w:pPr>
        <w:ind w:left="2880" w:hanging="360"/>
      </w:pPr>
      <w:rPr>
        <w:rFonts w:ascii="Noto Sans Symbols" w:eastAsia="Noto Sans Symbols" w:hAnsi="Noto Sans Symbols" w:cs="Noto Sans Symbols"/>
      </w:rPr>
    </w:lvl>
    <w:lvl w:ilvl="4" w:tplc="0B74CD5A">
      <w:start w:val="1"/>
      <w:numFmt w:val="bullet"/>
      <w:lvlText w:val="o"/>
      <w:lvlJc w:val="left"/>
      <w:pPr>
        <w:ind w:left="3600" w:hanging="360"/>
      </w:pPr>
      <w:rPr>
        <w:rFonts w:ascii="Courier New" w:eastAsia="Courier New" w:hAnsi="Courier New" w:cs="Courier New"/>
      </w:rPr>
    </w:lvl>
    <w:lvl w:ilvl="5" w:tplc="881AD38A">
      <w:start w:val="1"/>
      <w:numFmt w:val="bullet"/>
      <w:lvlText w:val="▪"/>
      <w:lvlJc w:val="left"/>
      <w:pPr>
        <w:ind w:left="4320" w:hanging="360"/>
      </w:pPr>
      <w:rPr>
        <w:rFonts w:ascii="Noto Sans Symbols" w:eastAsia="Noto Sans Symbols" w:hAnsi="Noto Sans Symbols" w:cs="Noto Sans Symbols"/>
      </w:rPr>
    </w:lvl>
    <w:lvl w:ilvl="6" w:tplc="026C6968">
      <w:start w:val="1"/>
      <w:numFmt w:val="bullet"/>
      <w:lvlText w:val="●"/>
      <w:lvlJc w:val="left"/>
      <w:pPr>
        <w:ind w:left="5040" w:hanging="360"/>
      </w:pPr>
      <w:rPr>
        <w:rFonts w:ascii="Noto Sans Symbols" w:eastAsia="Noto Sans Symbols" w:hAnsi="Noto Sans Symbols" w:cs="Noto Sans Symbols"/>
      </w:rPr>
    </w:lvl>
    <w:lvl w:ilvl="7" w:tplc="539E2F56">
      <w:start w:val="1"/>
      <w:numFmt w:val="bullet"/>
      <w:lvlText w:val="o"/>
      <w:lvlJc w:val="left"/>
      <w:pPr>
        <w:ind w:left="5760" w:hanging="360"/>
      </w:pPr>
      <w:rPr>
        <w:rFonts w:ascii="Courier New" w:eastAsia="Courier New" w:hAnsi="Courier New" w:cs="Courier New"/>
      </w:rPr>
    </w:lvl>
    <w:lvl w:ilvl="8" w:tplc="587AB8BE">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7A4F8E"/>
    <w:multiLevelType w:val="hybridMultilevel"/>
    <w:tmpl w:val="896A5372"/>
    <w:lvl w:ilvl="0" w:tplc="69AA092A">
      <w:start w:val="7"/>
      <w:numFmt w:val="decimal"/>
      <w:lvlText w:val="%1."/>
      <w:lvlJc w:val="left"/>
      <w:pPr>
        <w:ind w:left="720" w:hanging="360"/>
      </w:pPr>
    </w:lvl>
    <w:lvl w:ilvl="1" w:tplc="12627872">
      <w:start w:val="1"/>
      <w:numFmt w:val="lowerLetter"/>
      <w:lvlText w:val="%2."/>
      <w:lvlJc w:val="left"/>
      <w:pPr>
        <w:ind w:left="1440" w:hanging="360"/>
      </w:pPr>
    </w:lvl>
    <w:lvl w:ilvl="2" w:tplc="3A42675C">
      <w:start w:val="1"/>
      <w:numFmt w:val="lowerRoman"/>
      <w:lvlText w:val="%3."/>
      <w:lvlJc w:val="right"/>
      <w:pPr>
        <w:ind w:left="2160" w:hanging="180"/>
      </w:pPr>
    </w:lvl>
    <w:lvl w:ilvl="3" w:tplc="9E8E241E">
      <w:start w:val="1"/>
      <w:numFmt w:val="decimal"/>
      <w:lvlText w:val="%4."/>
      <w:lvlJc w:val="left"/>
      <w:pPr>
        <w:ind w:left="2880" w:hanging="360"/>
      </w:pPr>
    </w:lvl>
    <w:lvl w:ilvl="4" w:tplc="0EC87F08">
      <w:start w:val="1"/>
      <w:numFmt w:val="lowerLetter"/>
      <w:lvlText w:val="%5."/>
      <w:lvlJc w:val="left"/>
      <w:pPr>
        <w:ind w:left="3600" w:hanging="360"/>
      </w:pPr>
    </w:lvl>
    <w:lvl w:ilvl="5" w:tplc="F28CA96C">
      <w:start w:val="1"/>
      <w:numFmt w:val="lowerRoman"/>
      <w:lvlText w:val="%6."/>
      <w:lvlJc w:val="right"/>
      <w:pPr>
        <w:ind w:left="4320" w:hanging="180"/>
      </w:pPr>
    </w:lvl>
    <w:lvl w:ilvl="6" w:tplc="1E4E021C">
      <w:start w:val="1"/>
      <w:numFmt w:val="decimal"/>
      <w:lvlText w:val="%7."/>
      <w:lvlJc w:val="left"/>
      <w:pPr>
        <w:ind w:left="5040" w:hanging="360"/>
      </w:pPr>
    </w:lvl>
    <w:lvl w:ilvl="7" w:tplc="418E6348">
      <w:start w:val="1"/>
      <w:numFmt w:val="lowerLetter"/>
      <w:lvlText w:val="%8."/>
      <w:lvlJc w:val="left"/>
      <w:pPr>
        <w:ind w:left="5760" w:hanging="360"/>
      </w:pPr>
    </w:lvl>
    <w:lvl w:ilvl="8" w:tplc="380C8A8C">
      <w:start w:val="1"/>
      <w:numFmt w:val="lowerRoman"/>
      <w:lvlText w:val="%9."/>
      <w:lvlJc w:val="right"/>
      <w:pPr>
        <w:ind w:left="6480" w:hanging="180"/>
      </w:pPr>
    </w:lvl>
  </w:abstractNum>
  <w:abstractNum w:abstractNumId="3" w15:restartNumberingAfterBreak="0">
    <w:nsid w:val="131138F7"/>
    <w:multiLevelType w:val="hybridMultilevel"/>
    <w:tmpl w:val="55841B3E"/>
    <w:lvl w:ilvl="0" w:tplc="D51E6F8E">
      <w:start w:val="1"/>
      <w:numFmt w:val="decimal"/>
      <w:lvlText w:val="%1."/>
      <w:lvlJc w:val="left"/>
      <w:pPr>
        <w:ind w:left="720" w:hanging="360"/>
      </w:pPr>
    </w:lvl>
    <w:lvl w:ilvl="1" w:tplc="0176464A">
      <w:start w:val="1"/>
      <w:numFmt w:val="lowerLetter"/>
      <w:lvlText w:val="%2."/>
      <w:lvlJc w:val="left"/>
      <w:pPr>
        <w:ind w:left="1440" w:hanging="360"/>
      </w:pPr>
    </w:lvl>
    <w:lvl w:ilvl="2" w:tplc="FE406002">
      <w:start w:val="1"/>
      <w:numFmt w:val="lowerRoman"/>
      <w:lvlText w:val="%3."/>
      <w:lvlJc w:val="right"/>
      <w:pPr>
        <w:ind w:left="2160" w:hanging="180"/>
      </w:pPr>
    </w:lvl>
    <w:lvl w:ilvl="3" w:tplc="91E6CFAE">
      <w:start w:val="1"/>
      <w:numFmt w:val="decimal"/>
      <w:lvlText w:val="%4."/>
      <w:lvlJc w:val="left"/>
      <w:pPr>
        <w:ind w:left="2880" w:hanging="360"/>
      </w:pPr>
    </w:lvl>
    <w:lvl w:ilvl="4" w:tplc="F7B45FBA">
      <w:start w:val="1"/>
      <w:numFmt w:val="lowerLetter"/>
      <w:lvlText w:val="%5."/>
      <w:lvlJc w:val="left"/>
      <w:pPr>
        <w:ind w:left="3600" w:hanging="360"/>
      </w:pPr>
    </w:lvl>
    <w:lvl w:ilvl="5" w:tplc="ED7A0DF2">
      <w:start w:val="1"/>
      <w:numFmt w:val="lowerRoman"/>
      <w:lvlText w:val="%6."/>
      <w:lvlJc w:val="right"/>
      <w:pPr>
        <w:ind w:left="4320" w:hanging="180"/>
      </w:pPr>
    </w:lvl>
    <w:lvl w:ilvl="6" w:tplc="4788985A">
      <w:start w:val="1"/>
      <w:numFmt w:val="decimal"/>
      <w:lvlText w:val="%7."/>
      <w:lvlJc w:val="left"/>
      <w:pPr>
        <w:ind w:left="5040" w:hanging="360"/>
      </w:pPr>
    </w:lvl>
    <w:lvl w:ilvl="7" w:tplc="591AA5FE">
      <w:start w:val="1"/>
      <w:numFmt w:val="lowerLetter"/>
      <w:lvlText w:val="%8."/>
      <w:lvlJc w:val="left"/>
      <w:pPr>
        <w:ind w:left="5760" w:hanging="360"/>
      </w:pPr>
    </w:lvl>
    <w:lvl w:ilvl="8" w:tplc="9D9CD1F2">
      <w:start w:val="1"/>
      <w:numFmt w:val="lowerRoman"/>
      <w:lvlText w:val="%9."/>
      <w:lvlJc w:val="right"/>
      <w:pPr>
        <w:ind w:left="6480" w:hanging="180"/>
      </w:pPr>
    </w:lvl>
  </w:abstractNum>
  <w:abstractNum w:abstractNumId="4" w15:restartNumberingAfterBreak="0">
    <w:nsid w:val="20726C48"/>
    <w:multiLevelType w:val="hybridMultilevel"/>
    <w:tmpl w:val="C6B6CFCA"/>
    <w:lvl w:ilvl="0" w:tplc="4BB611E4">
      <w:start w:val="15"/>
      <w:numFmt w:val="decimal"/>
      <w:lvlText w:val="%1."/>
      <w:lvlJc w:val="left"/>
      <w:pPr>
        <w:ind w:left="360" w:hanging="360"/>
      </w:pPr>
    </w:lvl>
    <w:lvl w:ilvl="1" w:tplc="CD76B3A0">
      <w:start w:val="1"/>
      <w:numFmt w:val="lowerLetter"/>
      <w:lvlText w:val="%2."/>
      <w:lvlJc w:val="left"/>
      <w:pPr>
        <w:ind w:left="1080" w:hanging="360"/>
      </w:pPr>
    </w:lvl>
    <w:lvl w:ilvl="2" w:tplc="8ED613E2">
      <w:start w:val="1"/>
      <w:numFmt w:val="lowerRoman"/>
      <w:lvlText w:val="%3."/>
      <w:lvlJc w:val="right"/>
      <w:pPr>
        <w:ind w:left="1800" w:hanging="180"/>
      </w:pPr>
    </w:lvl>
    <w:lvl w:ilvl="3" w:tplc="01C8A8EC">
      <w:start w:val="1"/>
      <w:numFmt w:val="decimal"/>
      <w:lvlText w:val="%4."/>
      <w:lvlJc w:val="left"/>
      <w:pPr>
        <w:ind w:left="2520" w:hanging="360"/>
      </w:pPr>
    </w:lvl>
    <w:lvl w:ilvl="4" w:tplc="08AC0332">
      <w:start w:val="1"/>
      <w:numFmt w:val="lowerLetter"/>
      <w:lvlText w:val="%5."/>
      <w:lvlJc w:val="left"/>
      <w:pPr>
        <w:ind w:left="3240" w:hanging="360"/>
      </w:pPr>
    </w:lvl>
    <w:lvl w:ilvl="5" w:tplc="FB7666BE">
      <w:start w:val="1"/>
      <w:numFmt w:val="lowerRoman"/>
      <w:lvlText w:val="%6."/>
      <w:lvlJc w:val="right"/>
      <w:pPr>
        <w:ind w:left="3960" w:hanging="180"/>
      </w:pPr>
    </w:lvl>
    <w:lvl w:ilvl="6" w:tplc="F3A47172">
      <w:start w:val="1"/>
      <w:numFmt w:val="decimal"/>
      <w:lvlText w:val="%7."/>
      <w:lvlJc w:val="left"/>
      <w:pPr>
        <w:ind w:left="4680" w:hanging="360"/>
      </w:pPr>
    </w:lvl>
    <w:lvl w:ilvl="7" w:tplc="C7082CC8">
      <w:start w:val="1"/>
      <w:numFmt w:val="lowerLetter"/>
      <w:lvlText w:val="%8."/>
      <w:lvlJc w:val="left"/>
      <w:pPr>
        <w:ind w:left="5400" w:hanging="360"/>
      </w:pPr>
    </w:lvl>
    <w:lvl w:ilvl="8" w:tplc="4E86DBFA">
      <w:start w:val="1"/>
      <w:numFmt w:val="lowerRoman"/>
      <w:lvlText w:val="%9."/>
      <w:lvlJc w:val="right"/>
      <w:pPr>
        <w:ind w:left="6120" w:hanging="180"/>
      </w:pPr>
    </w:lvl>
  </w:abstractNum>
  <w:abstractNum w:abstractNumId="5" w15:restartNumberingAfterBreak="0">
    <w:nsid w:val="24C97D59"/>
    <w:multiLevelType w:val="hybridMultilevel"/>
    <w:tmpl w:val="0E228B48"/>
    <w:lvl w:ilvl="0" w:tplc="476C7ACE">
      <w:start w:val="1"/>
      <w:numFmt w:val="bullet"/>
      <w:lvlText w:val="●"/>
      <w:lvlJc w:val="left"/>
      <w:pPr>
        <w:ind w:left="785" w:hanging="360"/>
      </w:pPr>
      <w:rPr>
        <w:rFonts w:ascii="Noto Sans Symbols" w:eastAsia="Noto Sans Symbols" w:hAnsi="Noto Sans Symbols" w:cs="Noto Sans Symbols"/>
      </w:rPr>
    </w:lvl>
    <w:lvl w:ilvl="1" w:tplc="BACA4A06">
      <w:start w:val="1"/>
      <w:numFmt w:val="bullet"/>
      <w:lvlText w:val="o"/>
      <w:lvlJc w:val="left"/>
      <w:pPr>
        <w:ind w:left="1505" w:hanging="360"/>
      </w:pPr>
      <w:rPr>
        <w:rFonts w:ascii="Courier New" w:eastAsia="Courier New" w:hAnsi="Courier New" w:cs="Courier New"/>
      </w:rPr>
    </w:lvl>
    <w:lvl w:ilvl="2" w:tplc="4C642432">
      <w:start w:val="1"/>
      <w:numFmt w:val="bullet"/>
      <w:lvlText w:val="▪"/>
      <w:lvlJc w:val="left"/>
      <w:pPr>
        <w:ind w:left="2225" w:hanging="360"/>
      </w:pPr>
      <w:rPr>
        <w:rFonts w:ascii="Noto Sans Symbols" w:eastAsia="Noto Sans Symbols" w:hAnsi="Noto Sans Symbols" w:cs="Noto Sans Symbols"/>
      </w:rPr>
    </w:lvl>
    <w:lvl w:ilvl="3" w:tplc="06322E74">
      <w:start w:val="1"/>
      <w:numFmt w:val="bullet"/>
      <w:lvlText w:val="●"/>
      <w:lvlJc w:val="left"/>
      <w:pPr>
        <w:ind w:left="2945" w:hanging="360"/>
      </w:pPr>
      <w:rPr>
        <w:rFonts w:ascii="Noto Sans Symbols" w:eastAsia="Noto Sans Symbols" w:hAnsi="Noto Sans Symbols" w:cs="Noto Sans Symbols"/>
      </w:rPr>
    </w:lvl>
    <w:lvl w:ilvl="4" w:tplc="65F4AB60">
      <w:start w:val="1"/>
      <w:numFmt w:val="bullet"/>
      <w:lvlText w:val="o"/>
      <w:lvlJc w:val="left"/>
      <w:pPr>
        <w:ind w:left="3665" w:hanging="360"/>
      </w:pPr>
      <w:rPr>
        <w:rFonts w:ascii="Courier New" w:eastAsia="Courier New" w:hAnsi="Courier New" w:cs="Courier New"/>
      </w:rPr>
    </w:lvl>
    <w:lvl w:ilvl="5" w:tplc="1970228C">
      <w:start w:val="1"/>
      <w:numFmt w:val="bullet"/>
      <w:lvlText w:val="▪"/>
      <w:lvlJc w:val="left"/>
      <w:pPr>
        <w:ind w:left="4385" w:hanging="360"/>
      </w:pPr>
      <w:rPr>
        <w:rFonts w:ascii="Noto Sans Symbols" w:eastAsia="Noto Sans Symbols" w:hAnsi="Noto Sans Symbols" w:cs="Noto Sans Symbols"/>
      </w:rPr>
    </w:lvl>
    <w:lvl w:ilvl="6" w:tplc="B07E53B2">
      <w:start w:val="1"/>
      <w:numFmt w:val="bullet"/>
      <w:lvlText w:val="●"/>
      <w:lvlJc w:val="left"/>
      <w:pPr>
        <w:ind w:left="5105" w:hanging="360"/>
      </w:pPr>
      <w:rPr>
        <w:rFonts w:ascii="Noto Sans Symbols" w:eastAsia="Noto Sans Symbols" w:hAnsi="Noto Sans Symbols" w:cs="Noto Sans Symbols"/>
      </w:rPr>
    </w:lvl>
    <w:lvl w:ilvl="7" w:tplc="549E8F58">
      <w:start w:val="1"/>
      <w:numFmt w:val="bullet"/>
      <w:lvlText w:val="o"/>
      <w:lvlJc w:val="left"/>
      <w:pPr>
        <w:ind w:left="5825" w:hanging="360"/>
      </w:pPr>
      <w:rPr>
        <w:rFonts w:ascii="Courier New" w:eastAsia="Courier New" w:hAnsi="Courier New" w:cs="Courier New"/>
      </w:rPr>
    </w:lvl>
    <w:lvl w:ilvl="8" w:tplc="C8B6A2D0">
      <w:start w:val="1"/>
      <w:numFmt w:val="bullet"/>
      <w:lvlText w:val="▪"/>
      <w:lvlJc w:val="left"/>
      <w:pPr>
        <w:ind w:left="6545" w:hanging="360"/>
      </w:pPr>
      <w:rPr>
        <w:rFonts w:ascii="Noto Sans Symbols" w:eastAsia="Noto Sans Symbols" w:hAnsi="Noto Sans Symbols" w:cs="Noto Sans Symbols"/>
      </w:rPr>
    </w:lvl>
  </w:abstractNum>
  <w:abstractNum w:abstractNumId="6" w15:restartNumberingAfterBreak="0">
    <w:nsid w:val="2BFC20E0"/>
    <w:multiLevelType w:val="hybridMultilevel"/>
    <w:tmpl w:val="FC9CB8F4"/>
    <w:lvl w:ilvl="0" w:tplc="B07ADBCE">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8FB292F"/>
    <w:multiLevelType w:val="hybridMultilevel"/>
    <w:tmpl w:val="368ADEA0"/>
    <w:lvl w:ilvl="0" w:tplc="849E0840">
      <w:start w:val="1"/>
      <w:numFmt w:val="lowerLetter"/>
      <w:lvlText w:val="%1)"/>
      <w:lvlJc w:val="left"/>
      <w:pPr>
        <w:ind w:left="2485" w:hanging="358"/>
      </w:pPr>
    </w:lvl>
    <w:lvl w:ilvl="1" w:tplc="E9ECB326">
      <w:start w:val="1"/>
      <w:numFmt w:val="lowerLetter"/>
      <w:lvlText w:val="%2."/>
      <w:lvlJc w:val="left"/>
      <w:pPr>
        <w:ind w:left="1364" w:hanging="360"/>
      </w:pPr>
    </w:lvl>
    <w:lvl w:ilvl="2" w:tplc="46464ED2">
      <w:start w:val="1"/>
      <w:numFmt w:val="lowerRoman"/>
      <w:lvlText w:val="%3."/>
      <w:lvlJc w:val="right"/>
      <w:pPr>
        <w:ind w:left="2084" w:hanging="180"/>
      </w:pPr>
    </w:lvl>
    <w:lvl w:ilvl="3" w:tplc="40E01D24">
      <w:start w:val="1"/>
      <w:numFmt w:val="decimal"/>
      <w:lvlText w:val="%4."/>
      <w:lvlJc w:val="left"/>
      <w:pPr>
        <w:ind w:left="2804" w:hanging="360"/>
      </w:pPr>
    </w:lvl>
    <w:lvl w:ilvl="4" w:tplc="350A173A">
      <w:start w:val="1"/>
      <w:numFmt w:val="lowerLetter"/>
      <w:lvlText w:val="%5."/>
      <w:lvlJc w:val="left"/>
      <w:pPr>
        <w:ind w:left="3524" w:hanging="360"/>
      </w:pPr>
    </w:lvl>
    <w:lvl w:ilvl="5" w:tplc="76A4FF5C">
      <w:start w:val="1"/>
      <w:numFmt w:val="lowerRoman"/>
      <w:lvlText w:val="%6."/>
      <w:lvlJc w:val="right"/>
      <w:pPr>
        <w:ind w:left="4244" w:hanging="180"/>
      </w:pPr>
    </w:lvl>
    <w:lvl w:ilvl="6" w:tplc="F75AF2D2">
      <w:start w:val="1"/>
      <w:numFmt w:val="decimal"/>
      <w:lvlText w:val="%7."/>
      <w:lvlJc w:val="left"/>
      <w:pPr>
        <w:ind w:left="4964" w:hanging="360"/>
      </w:pPr>
    </w:lvl>
    <w:lvl w:ilvl="7" w:tplc="1FAEB64E">
      <w:start w:val="1"/>
      <w:numFmt w:val="lowerLetter"/>
      <w:lvlText w:val="%8."/>
      <w:lvlJc w:val="left"/>
      <w:pPr>
        <w:ind w:left="5684" w:hanging="360"/>
      </w:pPr>
    </w:lvl>
    <w:lvl w:ilvl="8" w:tplc="7FC2C106">
      <w:start w:val="1"/>
      <w:numFmt w:val="lowerRoman"/>
      <w:lvlText w:val="%9."/>
      <w:lvlJc w:val="right"/>
      <w:pPr>
        <w:ind w:left="6404" w:hanging="180"/>
      </w:pPr>
    </w:lvl>
  </w:abstractNum>
  <w:abstractNum w:abstractNumId="8" w15:restartNumberingAfterBreak="0">
    <w:nsid w:val="39652917"/>
    <w:multiLevelType w:val="hybridMultilevel"/>
    <w:tmpl w:val="1D10453C"/>
    <w:lvl w:ilvl="0" w:tplc="E968C48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9C86794"/>
    <w:multiLevelType w:val="hybridMultilevel"/>
    <w:tmpl w:val="EEAE34FC"/>
    <w:lvl w:ilvl="0" w:tplc="F2E4DF94">
      <w:start w:val="1"/>
      <w:numFmt w:val="bullet"/>
      <w:lvlText w:val="●"/>
      <w:lvlJc w:val="left"/>
      <w:pPr>
        <w:ind w:left="720" w:hanging="360"/>
      </w:pPr>
      <w:rPr>
        <w:rFonts w:ascii="Noto Sans Symbols" w:eastAsia="Noto Sans Symbols" w:hAnsi="Noto Sans Symbols" w:cs="Noto Sans Symbols"/>
      </w:rPr>
    </w:lvl>
    <w:lvl w:ilvl="1" w:tplc="E44029E0">
      <w:start w:val="1"/>
      <w:numFmt w:val="bullet"/>
      <w:lvlText w:val="o"/>
      <w:lvlJc w:val="left"/>
      <w:pPr>
        <w:ind w:left="1440" w:hanging="360"/>
      </w:pPr>
      <w:rPr>
        <w:rFonts w:ascii="Courier New" w:eastAsia="Courier New" w:hAnsi="Courier New" w:cs="Courier New"/>
      </w:rPr>
    </w:lvl>
    <w:lvl w:ilvl="2" w:tplc="FC7E1A66">
      <w:start w:val="1"/>
      <w:numFmt w:val="bullet"/>
      <w:lvlText w:val="▪"/>
      <w:lvlJc w:val="left"/>
      <w:pPr>
        <w:ind w:left="2160" w:hanging="360"/>
      </w:pPr>
      <w:rPr>
        <w:rFonts w:ascii="Noto Sans Symbols" w:eastAsia="Noto Sans Symbols" w:hAnsi="Noto Sans Symbols" w:cs="Noto Sans Symbols"/>
      </w:rPr>
    </w:lvl>
    <w:lvl w:ilvl="3" w:tplc="085E6572">
      <w:start w:val="1"/>
      <w:numFmt w:val="bullet"/>
      <w:lvlText w:val="●"/>
      <w:lvlJc w:val="left"/>
      <w:pPr>
        <w:ind w:left="2880" w:hanging="360"/>
      </w:pPr>
      <w:rPr>
        <w:rFonts w:ascii="Noto Sans Symbols" w:eastAsia="Noto Sans Symbols" w:hAnsi="Noto Sans Symbols" w:cs="Noto Sans Symbols"/>
      </w:rPr>
    </w:lvl>
    <w:lvl w:ilvl="4" w:tplc="4EE8B37C">
      <w:start w:val="1"/>
      <w:numFmt w:val="bullet"/>
      <w:lvlText w:val="o"/>
      <w:lvlJc w:val="left"/>
      <w:pPr>
        <w:ind w:left="3600" w:hanging="360"/>
      </w:pPr>
      <w:rPr>
        <w:rFonts w:ascii="Courier New" w:eastAsia="Courier New" w:hAnsi="Courier New" w:cs="Courier New"/>
      </w:rPr>
    </w:lvl>
    <w:lvl w:ilvl="5" w:tplc="34DEACBA">
      <w:start w:val="1"/>
      <w:numFmt w:val="bullet"/>
      <w:lvlText w:val="▪"/>
      <w:lvlJc w:val="left"/>
      <w:pPr>
        <w:ind w:left="4320" w:hanging="360"/>
      </w:pPr>
      <w:rPr>
        <w:rFonts w:ascii="Noto Sans Symbols" w:eastAsia="Noto Sans Symbols" w:hAnsi="Noto Sans Symbols" w:cs="Noto Sans Symbols"/>
      </w:rPr>
    </w:lvl>
    <w:lvl w:ilvl="6" w:tplc="EC56250E">
      <w:start w:val="1"/>
      <w:numFmt w:val="bullet"/>
      <w:lvlText w:val="●"/>
      <w:lvlJc w:val="left"/>
      <w:pPr>
        <w:ind w:left="5040" w:hanging="360"/>
      </w:pPr>
      <w:rPr>
        <w:rFonts w:ascii="Noto Sans Symbols" w:eastAsia="Noto Sans Symbols" w:hAnsi="Noto Sans Symbols" w:cs="Noto Sans Symbols"/>
      </w:rPr>
    </w:lvl>
    <w:lvl w:ilvl="7" w:tplc="DE6A099C">
      <w:start w:val="1"/>
      <w:numFmt w:val="bullet"/>
      <w:lvlText w:val="o"/>
      <w:lvlJc w:val="left"/>
      <w:pPr>
        <w:ind w:left="5760" w:hanging="360"/>
      </w:pPr>
      <w:rPr>
        <w:rFonts w:ascii="Courier New" w:eastAsia="Courier New" w:hAnsi="Courier New" w:cs="Courier New"/>
      </w:rPr>
    </w:lvl>
    <w:lvl w:ilvl="8" w:tplc="05F4A9BA">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43557FD"/>
    <w:multiLevelType w:val="hybridMultilevel"/>
    <w:tmpl w:val="A3B0FF96"/>
    <w:lvl w:ilvl="0" w:tplc="972AAAB4">
      <w:start w:val="1"/>
      <w:numFmt w:val="bullet"/>
      <w:lvlText w:val="●"/>
      <w:lvlJc w:val="left"/>
      <w:pPr>
        <w:ind w:left="720" w:hanging="360"/>
      </w:pPr>
      <w:rPr>
        <w:rFonts w:ascii="Noto Sans Symbols" w:eastAsia="Noto Sans Symbols" w:hAnsi="Noto Sans Symbols" w:cs="Noto Sans Symbols"/>
        <w:sz w:val="20"/>
        <w:szCs w:val="20"/>
      </w:rPr>
    </w:lvl>
    <w:lvl w:ilvl="1" w:tplc="646862C2">
      <w:start w:val="1"/>
      <w:numFmt w:val="bullet"/>
      <w:lvlText w:val="o"/>
      <w:lvlJc w:val="left"/>
      <w:pPr>
        <w:ind w:left="1440" w:hanging="360"/>
      </w:pPr>
      <w:rPr>
        <w:rFonts w:ascii="Courier New" w:eastAsia="Courier New" w:hAnsi="Courier New" w:cs="Courier New"/>
        <w:sz w:val="20"/>
        <w:szCs w:val="20"/>
      </w:rPr>
    </w:lvl>
    <w:lvl w:ilvl="2" w:tplc="17C42B7C">
      <w:start w:val="1"/>
      <w:numFmt w:val="bullet"/>
      <w:lvlText w:val="▪"/>
      <w:lvlJc w:val="left"/>
      <w:pPr>
        <w:ind w:left="2160" w:hanging="360"/>
      </w:pPr>
      <w:rPr>
        <w:rFonts w:ascii="Noto Sans Symbols" w:eastAsia="Noto Sans Symbols" w:hAnsi="Noto Sans Symbols" w:cs="Noto Sans Symbols"/>
        <w:sz w:val="20"/>
        <w:szCs w:val="20"/>
      </w:rPr>
    </w:lvl>
    <w:lvl w:ilvl="3" w:tplc="A042B548">
      <w:start w:val="1"/>
      <w:numFmt w:val="bullet"/>
      <w:lvlText w:val="▪"/>
      <w:lvlJc w:val="left"/>
      <w:pPr>
        <w:ind w:left="2880" w:hanging="360"/>
      </w:pPr>
      <w:rPr>
        <w:rFonts w:ascii="Noto Sans Symbols" w:eastAsia="Noto Sans Symbols" w:hAnsi="Noto Sans Symbols" w:cs="Noto Sans Symbols"/>
        <w:sz w:val="20"/>
        <w:szCs w:val="20"/>
      </w:rPr>
    </w:lvl>
    <w:lvl w:ilvl="4" w:tplc="28A6D552">
      <w:start w:val="1"/>
      <w:numFmt w:val="bullet"/>
      <w:lvlText w:val="▪"/>
      <w:lvlJc w:val="left"/>
      <w:pPr>
        <w:ind w:left="3600" w:hanging="360"/>
      </w:pPr>
      <w:rPr>
        <w:rFonts w:ascii="Noto Sans Symbols" w:eastAsia="Noto Sans Symbols" w:hAnsi="Noto Sans Symbols" w:cs="Noto Sans Symbols"/>
        <w:sz w:val="20"/>
        <w:szCs w:val="20"/>
      </w:rPr>
    </w:lvl>
    <w:lvl w:ilvl="5" w:tplc="31DC3FB4">
      <w:start w:val="1"/>
      <w:numFmt w:val="bullet"/>
      <w:lvlText w:val="▪"/>
      <w:lvlJc w:val="left"/>
      <w:pPr>
        <w:ind w:left="4320" w:hanging="360"/>
      </w:pPr>
      <w:rPr>
        <w:rFonts w:ascii="Noto Sans Symbols" w:eastAsia="Noto Sans Symbols" w:hAnsi="Noto Sans Symbols" w:cs="Noto Sans Symbols"/>
        <w:sz w:val="20"/>
        <w:szCs w:val="20"/>
      </w:rPr>
    </w:lvl>
    <w:lvl w:ilvl="6" w:tplc="670E2292">
      <w:start w:val="1"/>
      <w:numFmt w:val="bullet"/>
      <w:lvlText w:val="▪"/>
      <w:lvlJc w:val="left"/>
      <w:pPr>
        <w:ind w:left="5040" w:hanging="360"/>
      </w:pPr>
      <w:rPr>
        <w:rFonts w:ascii="Noto Sans Symbols" w:eastAsia="Noto Sans Symbols" w:hAnsi="Noto Sans Symbols" w:cs="Noto Sans Symbols"/>
        <w:sz w:val="20"/>
        <w:szCs w:val="20"/>
      </w:rPr>
    </w:lvl>
    <w:lvl w:ilvl="7" w:tplc="C4DCC822">
      <w:start w:val="1"/>
      <w:numFmt w:val="bullet"/>
      <w:lvlText w:val="▪"/>
      <w:lvlJc w:val="left"/>
      <w:pPr>
        <w:ind w:left="5760" w:hanging="360"/>
      </w:pPr>
      <w:rPr>
        <w:rFonts w:ascii="Noto Sans Symbols" w:eastAsia="Noto Sans Symbols" w:hAnsi="Noto Sans Symbols" w:cs="Noto Sans Symbols"/>
        <w:sz w:val="20"/>
        <w:szCs w:val="20"/>
      </w:rPr>
    </w:lvl>
    <w:lvl w:ilvl="8" w:tplc="5A2E186C">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D4C1E09"/>
    <w:multiLevelType w:val="hybridMultilevel"/>
    <w:tmpl w:val="09D6AB04"/>
    <w:lvl w:ilvl="0" w:tplc="8F30CD54">
      <w:start w:val="6"/>
      <w:numFmt w:val="decimal"/>
      <w:lvlText w:val="%1."/>
      <w:lvlJc w:val="left"/>
      <w:pPr>
        <w:ind w:left="720" w:hanging="360"/>
      </w:pPr>
    </w:lvl>
    <w:lvl w:ilvl="1" w:tplc="A2DEA870">
      <w:start w:val="1"/>
      <w:numFmt w:val="lowerLetter"/>
      <w:lvlText w:val="%2."/>
      <w:lvlJc w:val="left"/>
      <w:pPr>
        <w:ind w:left="1440" w:hanging="360"/>
      </w:pPr>
    </w:lvl>
    <w:lvl w:ilvl="2" w:tplc="538443BE">
      <w:start w:val="1"/>
      <w:numFmt w:val="lowerRoman"/>
      <w:lvlText w:val="%3."/>
      <w:lvlJc w:val="right"/>
      <w:pPr>
        <w:ind w:left="2160" w:hanging="180"/>
      </w:pPr>
    </w:lvl>
    <w:lvl w:ilvl="3" w:tplc="268AC92C">
      <w:start w:val="1"/>
      <w:numFmt w:val="decimal"/>
      <w:lvlText w:val="%4."/>
      <w:lvlJc w:val="left"/>
      <w:pPr>
        <w:ind w:left="2880" w:hanging="360"/>
      </w:pPr>
    </w:lvl>
    <w:lvl w:ilvl="4" w:tplc="2E8C2CA0">
      <w:start w:val="1"/>
      <w:numFmt w:val="lowerLetter"/>
      <w:lvlText w:val="%5."/>
      <w:lvlJc w:val="left"/>
      <w:pPr>
        <w:ind w:left="3600" w:hanging="360"/>
      </w:pPr>
    </w:lvl>
    <w:lvl w:ilvl="5" w:tplc="6B0404DE">
      <w:start w:val="1"/>
      <w:numFmt w:val="lowerRoman"/>
      <w:lvlText w:val="%6."/>
      <w:lvlJc w:val="right"/>
      <w:pPr>
        <w:ind w:left="4320" w:hanging="180"/>
      </w:pPr>
    </w:lvl>
    <w:lvl w:ilvl="6" w:tplc="1C8A1CA0">
      <w:start w:val="1"/>
      <w:numFmt w:val="decimal"/>
      <w:lvlText w:val="%7."/>
      <w:lvlJc w:val="left"/>
      <w:pPr>
        <w:ind w:left="5040" w:hanging="360"/>
      </w:pPr>
    </w:lvl>
    <w:lvl w:ilvl="7" w:tplc="97B8F552">
      <w:start w:val="1"/>
      <w:numFmt w:val="lowerLetter"/>
      <w:lvlText w:val="%8."/>
      <w:lvlJc w:val="left"/>
      <w:pPr>
        <w:ind w:left="5760" w:hanging="360"/>
      </w:pPr>
    </w:lvl>
    <w:lvl w:ilvl="8" w:tplc="DD2A42CA">
      <w:start w:val="1"/>
      <w:numFmt w:val="lowerRoman"/>
      <w:lvlText w:val="%9."/>
      <w:lvlJc w:val="right"/>
      <w:pPr>
        <w:ind w:left="6480" w:hanging="180"/>
      </w:pPr>
    </w:lvl>
  </w:abstractNum>
  <w:abstractNum w:abstractNumId="12" w15:restartNumberingAfterBreak="0">
    <w:nsid w:val="4F3D1D3E"/>
    <w:multiLevelType w:val="hybridMultilevel"/>
    <w:tmpl w:val="17FC95D8"/>
    <w:lvl w:ilvl="0" w:tplc="E7740FB8">
      <w:start w:val="1"/>
      <w:numFmt w:val="bullet"/>
      <w:lvlText w:val="●"/>
      <w:lvlJc w:val="left"/>
      <w:pPr>
        <w:ind w:left="720" w:hanging="720"/>
      </w:pPr>
      <w:rPr>
        <w:rFonts w:ascii="Noto Sans Symbols" w:eastAsia="Noto Sans Symbols" w:hAnsi="Noto Sans Symbols" w:cs="Noto Sans Symbols"/>
        <w:strike w:val="0"/>
        <w:color w:val="000000"/>
        <w:sz w:val="18"/>
        <w:szCs w:val="18"/>
      </w:rPr>
    </w:lvl>
    <w:lvl w:ilvl="1" w:tplc="5396F13A">
      <w:start w:val="1"/>
      <w:numFmt w:val="decimal"/>
      <w:lvlText w:val=""/>
      <w:lvlJc w:val="left"/>
      <w:pPr>
        <w:ind w:left="0" w:firstLine="0"/>
      </w:pPr>
    </w:lvl>
    <w:lvl w:ilvl="2" w:tplc="F49CC94C">
      <w:start w:val="1"/>
      <w:numFmt w:val="decimal"/>
      <w:lvlText w:val=""/>
      <w:lvlJc w:val="left"/>
      <w:pPr>
        <w:ind w:left="0" w:firstLine="0"/>
      </w:pPr>
    </w:lvl>
    <w:lvl w:ilvl="3" w:tplc="01FA471A">
      <w:start w:val="1"/>
      <w:numFmt w:val="decimal"/>
      <w:lvlText w:val=""/>
      <w:lvlJc w:val="left"/>
      <w:pPr>
        <w:ind w:left="0" w:firstLine="0"/>
      </w:pPr>
    </w:lvl>
    <w:lvl w:ilvl="4" w:tplc="3280B5B6">
      <w:start w:val="1"/>
      <w:numFmt w:val="decimal"/>
      <w:lvlText w:val=""/>
      <w:lvlJc w:val="left"/>
      <w:pPr>
        <w:ind w:left="0" w:firstLine="0"/>
      </w:pPr>
    </w:lvl>
    <w:lvl w:ilvl="5" w:tplc="BBE85252">
      <w:start w:val="1"/>
      <w:numFmt w:val="decimal"/>
      <w:lvlText w:val=""/>
      <w:lvlJc w:val="left"/>
      <w:pPr>
        <w:ind w:left="0" w:firstLine="0"/>
      </w:pPr>
    </w:lvl>
    <w:lvl w:ilvl="6" w:tplc="62CE03F6">
      <w:start w:val="1"/>
      <w:numFmt w:val="decimal"/>
      <w:lvlText w:val=""/>
      <w:lvlJc w:val="left"/>
      <w:pPr>
        <w:ind w:left="0" w:firstLine="0"/>
      </w:pPr>
    </w:lvl>
    <w:lvl w:ilvl="7" w:tplc="3DBCB564">
      <w:start w:val="1"/>
      <w:numFmt w:val="decimal"/>
      <w:lvlText w:val=""/>
      <w:lvlJc w:val="left"/>
      <w:pPr>
        <w:ind w:left="0" w:firstLine="0"/>
      </w:pPr>
    </w:lvl>
    <w:lvl w:ilvl="8" w:tplc="35B02C60">
      <w:start w:val="1"/>
      <w:numFmt w:val="decimal"/>
      <w:lvlText w:val=""/>
      <w:lvlJc w:val="left"/>
      <w:pPr>
        <w:ind w:left="0" w:firstLine="0"/>
      </w:pPr>
    </w:lvl>
  </w:abstractNum>
  <w:abstractNum w:abstractNumId="13" w15:restartNumberingAfterBreak="0">
    <w:nsid w:val="558B7EC3"/>
    <w:multiLevelType w:val="hybridMultilevel"/>
    <w:tmpl w:val="A5DA35BC"/>
    <w:lvl w:ilvl="0" w:tplc="E9FCF410">
      <w:start w:val="1"/>
      <w:numFmt w:val="lowerLetter"/>
      <w:lvlText w:val="%1)"/>
      <w:lvlJc w:val="left"/>
      <w:pPr>
        <w:ind w:left="720" w:hanging="360"/>
      </w:pPr>
    </w:lvl>
    <w:lvl w:ilvl="1" w:tplc="B99AD10A">
      <w:start w:val="1"/>
      <w:numFmt w:val="bullet"/>
      <w:lvlText w:val="o"/>
      <w:lvlJc w:val="left"/>
      <w:pPr>
        <w:ind w:left="1440" w:hanging="360"/>
      </w:pPr>
      <w:rPr>
        <w:rFonts w:ascii="Courier New" w:eastAsia="Courier New" w:hAnsi="Courier New" w:cs="Courier New"/>
      </w:rPr>
    </w:lvl>
    <w:lvl w:ilvl="2" w:tplc="228251BA">
      <w:start w:val="1"/>
      <w:numFmt w:val="bullet"/>
      <w:lvlText w:val="▪"/>
      <w:lvlJc w:val="left"/>
      <w:pPr>
        <w:ind w:left="2160" w:hanging="360"/>
      </w:pPr>
      <w:rPr>
        <w:rFonts w:ascii="Noto Sans Symbols" w:eastAsia="Noto Sans Symbols" w:hAnsi="Noto Sans Symbols" w:cs="Noto Sans Symbols"/>
      </w:rPr>
    </w:lvl>
    <w:lvl w:ilvl="3" w:tplc="A9163804">
      <w:start w:val="1"/>
      <w:numFmt w:val="bullet"/>
      <w:lvlText w:val="●"/>
      <w:lvlJc w:val="left"/>
      <w:pPr>
        <w:ind w:left="2880" w:hanging="360"/>
      </w:pPr>
      <w:rPr>
        <w:rFonts w:ascii="Noto Sans Symbols" w:eastAsia="Noto Sans Symbols" w:hAnsi="Noto Sans Symbols" w:cs="Noto Sans Symbols"/>
      </w:rPr>
    </w:lvl>
    <w:lvl w:ilvl="4" w:tplc="705038D2">
      <w:start w:val="1"/>
      <w:numFmt w:val="bullet"/>
      <w:lvlText w:val="o"/>
      <w:lvlJc w:val="left"/>
      <w:pPr>
        <w:ind w:left="3600" w:hanging="360"/>
      </w:pPr>
      <w:rPr>
        <w:rFonts w:ascii="Courier New" w:eastAsia="Courier New" w:hAnsi="Courier New" w:cs="Courier New"/>
      </w:rPr>
    </w:lvl>
    <w:lvl w:ilvl="5" w:tplc="5C0C9E46">
      <w:start w:val="1"/>
      <w:numFmt w:val="bullet"/>
      <w:lvlText w:val="▪"/>
      <w:lvlJc w:val="left"/>
      <w:pPr>
        <w:ind w:left="4320" w:hanging="360"/>
      </w:pPr>
      <w:rPr>
        <w:rFonts w:ascii="Noto Sans Symbols" w:eastAsia="Noto Sans Symbols" w:hAnsi="Noto Sans Symbols" w:cs="Noto Sans Symbols"/>
      </w:rPr>
    </w:lvl>
    <w:lvl w:ilvl="6" w:tplc="6DE2036E">
      <w:start w:val="1"/>
      <w:numFmt w:val="bullet"/>
      <w:lvlText w:val="●"/>
      <w:lvlJc w:val="left"/>
      <w:pPr>
        <w:ind w:left="5040" w:hanging="360"/>
      </w:pPr>
      <w:rPr>
        <w:rFonts w:ascii="Noto Sans Symbols" w:eastAsia="Noto Sans Symbols" w:hAnsi="Noto Sans Symbols" w:cs="Noto Sans Symbols"/>
      </w:rPr>
    </w:lvl>
    <w:lvl w:ilvl="7" w:tplc="DA72FCF8">
      <w:start w:val="1"/>
      <w:numFmt w:val="bullet"/>
      <w:lvlText w:val="o"/>
      <w:lvlJc w:val="left"/>
      <w:pPr>
        <w:ind w:left="5760" w:hanging="360"/>
      </w:pPr>
      <w:rPr>
        <w:rFonts w:ascii="Courier New" w:eastAsia="Courier New" w:hAnsi="Courier New" w:cs="Courier New"/>
      </w:rPr>
    </w:lvl>
    <w:lvl w:ilvl="8" w:tplc="4E7A02C6">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9333AB6"/>
    <w:multiLevelType w:val="hybridMultilevel"/>
    <w:tmpl w:val="0E82FA8E"/>
    <w:lvl w:ilvl="0" w:tplc="578869D2">
      <w:start w:val="1"/>
      <w:numFmt w:val="decimal"/>
      <w:lvlText w:val="%1."/>
      <w:lvlJc w:val="left"/>
      <w:pPr>
        <w:ind w:left="720" w:hanging="360"/>
      </w:pPr>
    </w:lvl>
    <w:lvl w:ilvl="1" w:tplc="31A4D5A4">
      <w:start w:val="1"/>
      <w:numFmt w:val="lowerLetter"/>
      <w:lvlText w:val="%2."/>
      <w:lvlJc w:val="left"/>
      <w:pPr>
        <w:ind w:left="1440" w:hanging="360"/>
      </w:pPr>
    </w:lvl>
    <w:lvl w:ilvl="2" w:tplc="8D903A6E">
      <w:start w:val="1"/>
      <w:numFmt w:val="lowerRoman"/>
      <w:lvlText w:val="%3."/>
      <w:lvlJc w:val="right"/>
      <w:pPr>
        <w:ind w:left="2160" w:hanging="180"/>
      </w:pPr>
    </w:lvl>
    <w:lvl w:ilvl="3" w:tplc="F9F856EE">
      <w:start w:val="1"/>
      <w:numFmt w:val="decimal"/>
      <w:lvlText w:val="%4."/>
      <w:lvlJc w:val="left"/>
      <w:pPr>
        <w:ind w:left="2880" w:hanging="360"/>
      </w:pPr>
    </w:lvl>
    <w:lvl w:ilvl="4" w:tplc="546404FC">
      <w:start w:val="1"/>
      <w:numFmt w:val="lowerLetter"/>
      <w:lvlText w:val="%5."/>
      <w:lvlJc w:val="left"/>
      <w:pPr>
        <w:ind w:left="3600" w:hanging="360"/>
      </w:pPr>
    </w:lvl>
    <w:lvl w:ilvl="5" w:tplc="A642BB0A">
      <w:start w:val="1"/>
      <w:numFmt w:val="lowerRoman"/>
      <w:lvlText w:val="%6."/>
      <w:lvlJc w:val="right"/>
      <w:pPr>
        <w:ind w:left="4320" w:hanging="180"/>
      </w:pPr>
    </w:lvl>
    <w:lvl w:ilvl="6" w:tplc="EC6C7750">
      <w:start w:val="1"/>
      <w:numFmt w:val="decimal"/>
      <w:lvlText w:val="%7."/>
      <w:lvlJc w:val="left"/>
      <w:pPr>
        <w:ind w:left="5040" w:hanging="360"/>
      </w:pPr>
    </w:lvl>
    <w:lvl w:ilvl="7" w:tplc="C04CC7F2">
      <w:start w:val="1"/>
      <w:numFmt w:val="lowerLetter"/>
      <w:lvlText w:val="%8."/>
      <w:lvlJc w:val="left"/>
      <w:pPr>
        <w:ind w:left="5760" w:hanging="360"/>
      </w:pPr>
    </w:lvl>
    <w:lvl w:ilvl="8" w:tplc="37A6409A">
      <w:start w:val="1"/>
      <w:numFmt w:val="lowerRoman"/>
      <w:lvlText w:val="%9."/>
      <w:lvlJc w:val="right"/>
      <w:pPr>
        <w:ind w:left="6480" w:hanging="180"/>
      </w:pPr>
    </w:lvl>
  </w:abstractNum>
  <w:abstractNum w:abstractNumId="15" w15:restartNumberingAfterBreak="0">
    <w:nsid w:val="5B0E5EE3"/>
    <w:multiLevelType w:val="hybridMultilevel"/>
    <w:tmpl w:val="E96C9204"/>
    <w:lvl w:ilvl="0" w:tplc="99FE3B52">
      <w:start w:val="1"/>
      <w:numFmt w:val="bullet"/>
      <w:lvlText w:val="●"/>
      <w:lvlJc w:val="left"/>
      <w:pPr>
        <w:ind w:left="720" w:hanging="360"/>
      </w:pPr>
      <w:rPr>
        <w:rFonts w:ascii="Noto Sans Symbols" w:eastAsia="Noto Sans Symbols" w:hAnsi="Noto Sans Symbols" w:cs="Noto Sans Symbols"/>
      </w:rPr>
    </w:lvl>
    <w:lvl w:ilvl="1" w:tplc="1304DB1E">
      <w:start w:val="1"/>
      <w:numFmt w:val="bullet"/>
      <w:lvlText w:val="o"/>
      <w:lvlJc w:val="left"/>
      <w:pPr>
        <w:ind w:left="1440" w:hanging="360"/>
      </w:pPr>
      <w:rPr>
        <w:rFonts w:ascii="Courier New" w:eastAsia="Courier New" w:hAnsi="Courier New" w:cs="Courier New"/>
      </w:rPr>
    </w:lvl>
    <w:lvl w:ilvl="2" w:tplc="B9FA627A">
      <w:start w:val="1"/>
      <w:numFmt w:val="bullet"/>
      <w:lvlText w:val="▪"/>
      <w:lvlJc w:val="left"/>
      <w:pPr>
        <w:ind w:left="2160" w:hanging="360"/>
      </w:pPr>
      <w:rPr>
        <w:rFonts w:ascii="Noto Sans Symbols" w:eastAsia="Noto Sans Symbols" w:hAnsi="Noto Sans Symbols" w:cs="Noto Sans Symbols"/>
      </w:rPr>
    </w:lvl>
    <w:lvl w:ilvl="3" w:tplc="628619F0">
      <w:start w:val="1"/>
      <w:numFmt w:val="bullet"/>
      <w:lvlText w:val="●"/>
      <w:lvlJc w:val="left"/>
      <w:pPr>
        <w:ind w:left="2880" w:hanging="360"/>
      </w:pPr>
      <w:rPr>
        <w:rFonts w:ascii="Noto Sans Symbols" w:eastAsia="Noto Sans Symbols" w:hAnsi="Noto Sans Symbols" w:cs="Noto Sans Symbols"/>
      </w:rPr>
    </w:lvl>
    <w:lvl w:ilvl="4" w:tplc="8D323A6A">
      <w:start w:val="1"/>
      <w:numFmt w:val="bullet"/>
      <w:lvlText w:val="o"/>
      <w:lvlJc w:val="left"/>
      <w:pPr>
        <w:ind w:left="3600" w:hanging="360"/>
      </w:pPr>
      <w:rPr>
        <w:rFonts w:ascii="Courier New" w:eastAsia="Courier New" w:hAnsi="Courier New" w:cs="Courier New"/>
      </w:rPr>
    </w:lvl>
    <w:lvl w:ilvl="5" w:tplc="4A007462">
      <w:start w:val="1"/>
      <w:numFmt w:val="bullet"/>
      <w:lvlText w:val="▪"/>
      <w:lvlJc w:val="left"/>
      <w:pPr>
        <w:ind w:left="4320" w:hanging="360"/>
      </w:pPr>
      <w:rPr>
        <w:rFonts w:ascii="Noto Sans Symbols" w:eastAsia="Noto Sans Symbols" w:hAnsi="Noto Sans Symbols" w:cs="Noto Sans Symbols"/>
      </w:rPr>
    </w:lvl>
    <w:lvl w:ilvl="6" w:tplc="38B6EEF6">
      <w:start w:val="1"/>
      <w:numFmt w:val="bullet"/>
      <w:lvlText w:val="●"/>
      <w:lvlJc w:val="left"/>
      <w:pPr>
        <w:ind w:left="5040" w:hanging="360"/>
      </w:pPr>
      <w:rPr>
        <w:rFonts w:ascii="Noto Sans Symbols" w:eastAsia="Noto Sans Symbols" w:hAnsi="Noto Sans Symbols" w:cs="Noto Sans Symbols"/>
      </w:rPr>
    </w:lvl>
    <w:lvl w:ilvl="7" w:tplc="0218C784">
      <w:start w:val="1"/>
      <w:numFmt w:val="bullet"/>
      <w:lvlText w:val="o"/>
      <w:lvlJc w:val="left"/>
      <w:pPr>
        <w:ind w:left="5760" w:hanging="360"/>
      </w:pPr>
      <w:rPr>
        <w:rFonts w:ascii="Courier New" w:eastAsia="Courier New" w:hAnsi="Courier New" w:cs="Courier New"/>
      </w:rPr>
    </w:lvl>
    <w:lvl w:ilvl="8" w:tplc="B914DBEE">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C9B5F1D"/>
    <w:multiLevelType w:val="hybridMultilevel"/>
    <w:tmpl w:val="3DB22A14"/>
    <w:lvl w:ilvl="0" w:tplc="F85A430A">
      <w:start w:val="1"/>
      <w:numFmt w:val="bullet"/>
      <w:lvlText w:val="●"/>
      <w:lvlJc w:val="left"/>
      <w:pPr>
        <w:ind w:left="720" w:hanging="360"/>
      </w:pPr>
      <w:rPr>
        <w:rFonts w:ascii="Noto Sans Symbols" w:eastAsia="Noto Sans Symbols" w:hAnsi="Noto Sans Symbols" w:cs="Noto Sans Symbols"/>
      </w:rPr>
    </w:lvl>
    <w:lvl w:ilvl="1" w:tplc="6658D80E">
      <w:start w:val="1"/>
      <w:numFmt w:val="bullet"/>
      <w:lvlText w:val="o"/>
      <w:lvlJc w:val="left"/>
      <w:pPr>
        <w:ind w:left="1440" w:hanging="360"/>
      </w:pPr>
      <w:rPr>
        <w:rFonts w:ascii="Courier New" w:eastAsia="Courier New" w:hAnsi="Courier New" w:cs="Courier New"/>
      </w:rPr>
    </w:lvl>
    <w:lvl w:ilvl="2" w:tplc="230AB082">
      <w:start w:val="1"/>
      <w:numFmt w:val="bullet"/>
      <w:lvlText w:val="▪"/>
      <w:lvlJc w:val="left"/>
      <w:pPr>
        <w:ind w:left="2160" w:hanging="360"/>
      </w:pPr>
      <w:rPr>
        <w:rFonts w:ascii="Noto Sans Symbols" w:eastAsia="Noto Sans Symbols" w:hAnsi="Noto Sans Symbols" w:cs="Noto Sans Symbols"/>
      </w:rPr>
    </w:lvl>
    <w:lvl w:ilvl="3" w:tplc="05F27846">
      <w:start w:val="1"/>
      <w:numFmt w:val="bullet"/>
      <w:lvlText w:val="●"/>
      <w:lvlJc w:val="left"/>
      <w:pPr>
        <w:ind w:left="2880" w:hanging="360"/>
      </w:pPr>
      <w:rPr>
        <w:rFonts w:ascii="Noto Sans Symbols" w:eastAsia="Noto Sans Symbols" w:hAnsi="Noto Sans Symbols" w:cs="Noto Sans Symbols"/>
      </w:rPr>
    </w:lvl>
    <w:lvl w:ilvl="4" w:tplc="B516B9CE">
      <w:start w:val="1"/>
      <w:numFmt w:val="bullet"/>
      <w:lvlText w:val="o"/>
      <w:lvlJc w:val="left"/>
      <w:pPr>
        <w:ind w:left="3600" w:hanging="360"/>
      </w:pPr>
      <w:rPr>
        <w:rFonts w:ascii="Courier New" w:eastAsia="Courier New" w:hAnsi="Courier New" w:cs="Courier New"/>
      </w:rPr>
    </w:lvl>
    <w:lvl w:ilvl="5" w:tplc="824897F6">
      <w:start w:val="1"/>
      <w:numFmt w:val="bullet"/>
      <w:lvlText w:val="▪"/>
      <w:lvlJc w:val="left"/>
      <w:pPr>
        <w:ind w:left="4320" w:hanging="360"/>
      </w:pPr>
      <w:rPr>
        <w:rFonts w:ascii="Noto Sans Symbols" w:eastAsia="Noto Sans Symbols" w:hAnsi="Noto Sans Symbols" w:cs="Noto Sans Symbols"/>
      </w:rPr>
    </w:lvl>
    <w:lvl w:ilvl="6" w:tplc="44E6BE26">
      <w:start w:val="1"/>
      <w:numFmt w:val="bullet"/>
      <w:lvlText w:val="●"/>
      <w:lvlJc w:val="left"/>
      <w:pPr>
        <w:ind w:left="5040" w:hanging="360"/>
      </w:pPr>
      <w:rPr>
        <w:rFonts w:ascii="Noto Sans Symbols" w:eastAsia="Noto Sans Symbols" w:hAnsi="Noto Sans Symbols" w:cs="Noto Sans Symbols"/>
      </w:rPr>
    </w:lvl>
    <w:lvl w:ilvl="7" w:tplc="41FCBFE8">
      <w:start w:val="1"/>
      <w:numFmt w:val="bullet"/>
      <w:lvlText w:val="o"/>
      <w:lvlJc w:val="left"/>
      <w:pPr>
        <w:ind w:left="5760" w:hanging="360"/>
      </w:pPr>
      <w:rPr>
        <w:rFonts w:ascii="Courier New" w:eastAsia="Courier New" w:hAnsi="Courier New" w:cs="Courier New"/>
      </w:rPr>
    </w:lvl>
    <w:lvl w:ilvl="8" w:tplc="D238615A">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9FC3487"/>
    <w:multiLevelType w:val="hybridMultilevel"/>
    <w:tmpl w:val="A6242FE4"/>
    <w:lvl w:ilvl="0" w:tplc="7180CC92">
      <w:start w:val="1"/>
      <w:numFmt w:val="decimal"/>
      <w:lvlText w:val="%1."/>
      <w:lvlJc w:val="left"/>
      <w:pPr>
        <w:ind w:left="720" w:hanging="360"/>
      </w:pPr>
    </w:lvl>
    <w:lvl w:ilvl="1" w:tplc="7B1C8116">
      <w:start w:val="1"/>
      <w:numFmt w:val="lowerLetter"/>
      <w:lvlText w:val="%2."/>
      <w:lvlJc w:val="left"/>
      <w:pPr>
        <w:ind w:left="1440" w:hanging="360"/>
      </w:pPr>
    </w:lvl>
    <w:lvl w:ilvl="2" w:tplc="C7B4C782">
      <w:start w:val="1"/>
      <w:numFmt w:val="lowerRoman"/>
      <w:lvlText w:val="%3."/>
      <w:lvlJc w:val="right"/>
      <w:pPr>
        <w:ind w:left="2160" w:hanging="180"/>
      </w:pPr>
    </w:lvl>
    <w:lvl w:ilvl="3" w:tplc="73761AE6">
      <w:start w:val="1"/>
      <w:numFmt w:val="decimal"/>
      <w:lvlText w:val="%4."/>
      <w:lvlJc w:val="left"/>
      <w:pPr>
        <w:ind w:left="2880" w:hanging="360"/>
      </w:pPr>
    </w:lvl>
    <w:lvl w:ilvl="4" w:tplc="65D63280">
      <w:start w:val="1"/>
      <w:numFmt w:val="lowerLetter"/>
      <w:lvlText w:val="%5."/>
      <w:lvlJc w:val="left"/>
      <w:pPr>
        <w:ind w:left="3600" w:hanging="360"/>
      </w:pPr>
    </w:lvl>
    <w:lvl w:ilvl="5" w:tplc="D77899A6">
      <w:start w:val="1"/>
      <w:numFmt w:val="lowerRoman"/>
      <w:lvlText w:val="%6."/>
      <w:lvlJc w:val="right"/>
      <w:pPr>
        <w:ind w:left="4320" w:hanging="180"/>
      </w:pPr>
    </w:lvl>
    <w:lvl w:ilvl="6" w:tplc="20467E26">
      <w:start w:val="1"/>
      <w:numFmt w:val="decimal"/>
      <w:lvlText w:val="%7."/>
      <w:lvlJc w:val="left"/>
      <w:pPr>
        <w:ind w:left="5040" w:hanging="360"/>
      </w:pPr>
    </w:lvl>
    <w:lvl w:ilvl="7" w:tplc="F9DC2756">
      <w:start w:val="1"/>
      <w:numFmt w:val="lowerLetter"/>
      <w:lvlText w:val="%8."/>
      <w:lvlJc w:val="left"/>
      <w:pPr>
        <w:ind w:left="5760" w:hanging="360"/>
      </w:pPr>
    </w:lvl>
    <w:lvl w:ilvl="8" w:tplc="7EA4C6E4">
      <w:start w:val="1"/>
      <w:numFmt w:val="lowerRoman"/>
      <w:lvlText w:val="%9."/>
      <w:lvlJc w:val="right"/>
      <w:pPr>
        <w:ind w:left="6480" w:hanging="180"/>
      </w:pPr>
    </w:lvl>
  </w:abstractNum>
  <w:abstractNum w:abstractNumId="18" w15:restartNumberingAfterBreak="0">
    <w:nsid w:val="6A341DE8"/>
    <w:multiLevelType w:val="hybridMultilevel"/>
    <w:tmpl w:val="2BACE3B6"/>
    <w:lvl w:ilvl="0" w:tplc="65F87C08">
      <w:start w:val="1"/>
      <w:numFmt w:val="decimal"/>
      <w:lvlText w:val="%1."/>
      <w:lvlJc w:val="left"/>
      <w:pPr>
        <w:ind w:left="720" w:hanging="360"/>
      </w:pPr>
    </w:lvl>
    <w:lvl w:ilvl="1" w:tplc="CE66AAC4">
      <w:start w:val="1"/>
      <w:numFmt w:val="decimal"/>
      <w:lvlText w:val="%2."/>
      <w:lvlJc w:val="left"/>
      <w:pPr>
        <w:ind w:left="1440" w:hanging="1080"/>
      </w:pPr>
    </w:lvl>
    <w:lvl w:ilvl="2" w:tplc="A1FEFB10">
      <w:start w:val="1"/>
      <w:numFmt w:val="decimal"/>
      <w:lvlText w:val="%3."/>
      <w:lvlJc w:val="left"/>
      <w:pPr>
        <w:ind w:left="2160" w:hanging="1980"/>
      </w:pPr>
    </w:lvl>
    <w:lvl w:ilvl="3" w:tplc="4EDA70D8">
      <w:start w:val="1"/>
      <w:numFmt w:val="decimal"/>
      <w:lvlText w:val="%4."/>
      <w:lvlJc w:val="left"/>
      <w:pPr>
        <w:ind w:left="2880" w:hanging="2520"/>
      </w:pPr>
    </w:lvl>
    <w:lvl w:ilvl="4" w:tplc="AAFAC56C">
      <w:start w:val="1"/>
      <w:numFmt w:val="decimal"/>
      <w:lvlText w:val="%5."/>
      <w:lvlJc w:val="left"/>
      <w:pPr>
        <w:ind w:left="3600" w:hanging="3240"/>
      </w:pPr>
    </w:lvl>
    <w:lvl w:ilvl="5" w:tplc="653656D2">
      <w:start w:val="1"/>
      <w:numFmt w:val="decimal"/>
      <w:lvlText w:val="%6."/>
      <w:lvlJc w:val="left"/>
      <w:pPr>
        <w:ind w:left="4320" w:hanging="4140"/>
      </w:pPr>
    </w:lvl>
    <w:lvl w:ilvl="6" w:tplc="46F2106A">
      <w:start w:val="1"/>
      <w:numFmt w:val="decimal"/>
      <w:lvlText w:val="%7."/>
      <w:lvlJc w:val="left"/>
      <w:pPr>
        <w:ind w:left="5040" w:hanging="4680"/>
      </w:pPr>
    </w:lvl>
    <w:lvl w:ilvl="7" w:tplc="00F4FBEE">
      <w:start w:val="1"/>
      <w:numFmt w:val="decimal"/>
      <w:lvlText w:val="%8."/>
      <w:lvlJc w:val="left"/>
      <w:pPr>
        <w:ind w:left="5760" w:hanging="5400"/>
      </w:pPr>
    </w:lvl>
    <w:lvl w:ilvl="8" w:tplc="89889956">
      <w:start w:val="1"/>
      <w:numFmt w:val="decimal"/>
      <w:lvlText w:val="%9."/>
      <w:lvlJc w:val="left"/>
      <w:pPr>
        <w:ind w:left="6480" w:hanging="6300"/>
      </w:pPr>
    </w:lvl>
  </w:abstractNum>
  <w:abstractNum w:abstractNumId="19" w15:restartNumberingAfterBreak="0">
    <w:nsid w:val="7E486334"/>
    <w:multiLevelType w:val="hybridMultilevel"/>
    <w:tmpl w:val="049C2A94"/>
    <w:lvl w:ilvl="0" w:tplc="A48E73A8">
      <w:start w:val="1"/>
      <w:numFmt w:val="bullet"/>
      <w:lvlText w:val="●"/>
      <w:lvlJc w:val="left"/>
      <w:pPr>
        <w:ind w:left="720" w:hanging="720"/>
      </w:pPr>
      <w:rPr>
        <w:rFonts w:ascii="Noto Sans Symbols" w:eastAsia="Noto Sans Symbols" w:hAnsi="Noto Sans Symbols" w:cs="Noto Sans Symbols"/>
        <w:strike w:val="0"/>
        <w:color w:val="000000"/>
        <w:sz w:val="18"/>
        <w:szCs w:val="18"/>
      </w:rPr>
    </w:lvl>
    <w:lvl w:ilvl="1" w:tplc="4E440534">
      <w:start w:val="1"/>
      <w:numFmt w:val="decimal"/>
      <w:lvlText w:val=""/>
      <w:lvlJc w:val="left"/>
      <w:pPr>
        <w:ind w:left="0" w:firstLine="0"/>
      </w:pPr>
    </w:lvl>
    <w:lvl w:ilvl="2" w:tplc="F8CA1ED6">
      <w:start w:val="1"/>
      <w:numFmt w:val="decimal"/>
      <w:lvlText w:val=""/>
      <w:lvlJc w:val="left"/>
      <w:pPr>
        <w:ind w:left="0" w:firstLine="0"/>
      </w:pPr>
    </w:lvl>
    <w:lvl w:ilvl="3" w:tplc="3C1088E0">
      <w:start w:val="1"/>
      <w:numFmt w:val="decimal"/>
      <w:lvlText w:val=""/>
      <w:lvlJc w:val="left"/>
      <w:pPr>
        <w:ind w:left="0" w:firstLine="0"/>
      </w:pPr>
    </w:lvl>
    <w:lvl w:ilvl="4" w:tplc="6D9A38AA">
      <w:start w:val="1"/>
      <w:numFmt w:val="decimal"/>
      <w:lvlText w:val=""/>
      <w:lvlJc w:val="left"/>
      <w:pPr>
        <w:ind w:left="0" w:firstLine="0"/>
      </w:pPr>
    </w:lvl>
    <w:lvl w:ilvl="5" w:tplc="33BE880E">
      <w:start w:val="1"/>
      <w:numFmt w:val="decimal"/>
      <w:lvlText w:val=""/>
      <w:lvlJc w:val="left"/>
      <w:pPr>
        <w:ind w:left="0" w:firstLine="0"/>
      </w:pPr>
    </w:lvl>
    <w:lvl w:ilvl="6" w:tplc="E586E9AC">
      <w:start w:val="1"/>
      <w:numFmt w:val="decimal"/>
      <w:lvlText w:val=""/>
      <w:lvlJc w:val="left"/>
      <w:pPr>
        <w:ind w:left="0" w:firstLine="0"/>
      </w:pPr>
    </w:lvl>
    <w:lvl w:ilvl="7" w:tplc="28CC9128">
      <w:start w:val="1"/>
      <w:numFmt w:val="decimal"/>
      <w:lvlText w:val=""/>
      <w:lvlJc w:val="left"/>
      <w:pPr>
        <w:ind w:left="0" w:firstLine="0"/>
      </w:pPr>
    </w:lvl>
    <w:lvl w:ilvl="8" w:tplc="494AFEA0">
      <w:start w:val="1"/>
      <w:numFmt w:val="decimal"/>
      <w:lvlText w:val=""/>
      <w:lvlJc w:val="left"/>
      <w:pPr>
        <w:ind w:left="0" w:firstLine="0"/>
      </w:pPr>
    </w:lvl>
  </w:abstractNum>
  <w:num w:numId="1" w16cid:durableId="1246258832">
    <w:abstractNumId w:val="3"/>
  </w:num>
  <w:num w:numId="2" w16cid:durableId="48455932">
    <w:abstractNumId w:val="11"/>
  </w:num>
  <w:num w:numId="3" w16cid:durableId="301815579">
    <w:abstractNumId w:val="14"/>
  </w:num>
  <w:num w:numId="4" w16cid:durableId="454374445">
    <w:abstractNumId w:val="7"/>
  </w:num>
  <w:num w:numId="5" w16cid:durableId="32384577">
    <w:abstractNumId w:val="17"/>
  </w:num>
  <w:num w:numId="6" w16cid:durableId="1885290748">
    <w:abstractNumId w:val="2"/>
  </w:num>
  <w:num w:numId="7" w16cid:durableId="571505485">
    <w:abstractNumId w:val="4"/>
  </w:num>
  <w:num w:numId="8" w16cid:durableId="2007707854">
    <w:abstractNumId w:val="9"/>
  </w:num>
  <w:num w:numId="9" w16cid:durableId="1087196238">
    <w:abstractNumId w:val="1"/>
  </w:num>
  <w:num w:numId="10" w16cid:durableId="1364481456">
    <w:abstractNumId w:val="12"/>
  </w:num>
  <w:num w:numId="11" w16cid:durableId="1029338204">
    <w:abstractNumId w:val="19"/>
  </w:num>
  <w:num w:numId="12" w16cid:durableId="328873139">
    <w:abstractNumId w:val="16"/>
  </w:num>
  <w:num w:numId="13" w16cid:durableId="550073108">
    <w:abstractNumId w:val="10"/>
  </w:num>
  <w:num w:numId="14" w16cid:durableId="1581794375">
    <w:abstractNumId w:val="13"/>
  </w:num>
  <w:num w:numId="15" w16cid:durableId="455755359">
    <w:abstractNumId w:val="15"/>
  </w:num>
  <w:num w:numId="16" w16cid:durableId="117114934">
    <w:abstractNumId w:val="5"/>
  </w:num>
  <w:num w:numId="17" w16cid:durableId="1297688448">
    <w:abstractNumId w:val="18"/>
  </w:num>
  <w:num w:numId="18" w16cid:durableId="186989606">
    <w:abstractNumId w:val="6"/>
  </w:num>
  <w:num w:numId="19" w16cid:durableId="2132435045">
    <w:abstractNumId w:val="8"/>
  </w:num>
  <w:num w:numId="20" w16cid:durableId="10994528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A0tDA3NjAztDC1MDdV0lEKTi0uzszPAykwrAUAXoJILywAAAA="/>
  </w:docVars>
  <w:rsids>
    <w:rsidRoot w:val="00E26A62"/>
    <w:rsid w:val="00036786"/>
    <w:rsid w:val="000371BB"/>
    <w:rsid w:val="00043A62"/>
    <w:rsid w:val="00045D00"/>
    <w:rsid w:val="00046B96"/>
    <w:rsid w:val="000579D5"/>
    <w:rsid w:val="00063540"/>
    <w:rsid w:val="0008232E"/>
    <w:rsid w:val="00091109"/>
    <w:rsid w:val="000A0A4E"/>
    <w:rsid w:val="000B3342"/>
    <w:rsid w:val="000B59F6"/>
    <w:rsid w:val="000D19BF"/>
    <w:rsid w:val="000D1BFD"/>
    <w:rsid w:val="000E27DF"/>
    <w:rsid w:val="000E51A9"/>
    <w:rsid w:val="000E57C7"/>
    <w:rsid w:val="00105AE1"/>
    <w:rsid w:val="00122ADB"/>
    <w:rsid w:val="00123718"/>
    <w:rsid w:val="0016664F"/>
    <w:rsid w:val="0018222E"/>
    <w:rsid w:val="001856A3"/>
    <w:rsid w:val="001B363F"/>
    <w:rsid w:val="001B773E"/>
    <w:rsid w:val="001D4400"/>
    <w:rsid w:val="001E5918"/>
    <w:rsid w:val="001E6C4C"/>
    <w:rsid w:val="001F02E4"/>
    <w:rsid w:val="002028D5"/>
    <w:rsid w:val="00205762"/>
    <w:rsid w:val="002161CB"/>
    <w:rsid w:val="00247066"/>
    <w:rsid w:val="002632A1"/>
    <w:rsid w:val="00266AB7"/>
    <w:rsid w:val="002737E7"/>
    <w:rsid w:val="00276D1A"/>
    <w:rsid w:val="00282E8F"/>
    <w:rsid w:val="00294148"/>
    <w:rsid w:val="002D2997"/>
    <w:rsid w:val="002D496A"/>
    <w:rsid w:val="002F0F26"/>
    <w:rsid w:val="002F3F9D"/>
    <w:rsid w:val="003140CE"/>
    <w:rsid w:val="00314273"/>
    <w:rsid w:val="00394AC8"/>
    <w:rsid w:val="003B0931"/>
    <w:rsid w:val="003B3C31"/>
    <w:rsid w:val="003C1D85"/>
    <w:rsid w:val="003D01E8"/>
    <w:rsid w:val="003D1E2B"/>
    <w:rsid w:val="003E4BD1"/>
    <w:rsid w:val="004355CB"/>
    <w:rsid w:val="004360FA"/>
    <w:rsid w:val="00437B63"/>
    <w:rsid w:val="00463CE0"/>
    <w:rsid w:val="0046497D"/>
    <w:rsid w:val="00464B9B"/>
    <w:rsid w:val="0046770D"/>
    <w:rsid w:val="004E0291"/>
    <w:rsid w:val="004E16F0"/>
    <w:rsid w:val="004F7DB9"/>
    <w:rsid w:val="00504072"/>
    <w:rsid w:val="005063B6"/>
    <w:rsid w:val="005158EE"/>
    <w:rsid w:val="00517D47"/>
    <w:rsid w:val="00520223"/>
    <w:rsid w:val="00525476"/>
    <w:rsid w:val="005374EA"/>
    <w:rsid w:val="00551D5A"/>
    <w:rsid w:val="00553943"/>
    <w:rsid w:val="00566373"/>
    <w:rsid w:val="00590B22"/>
    <w:rsid w:val="005A5A02"/>
    <w:rsid w:val="005D314F"/>
    <w:rsid w:val="005D3ECD"/>
    <w:rsid w:val="005E0107"/>
    <w:rsid w:val="00602133"/>
    <w:rsid w:val="00616626"/>
    <w:rsid w:val="00626EEB"/>
    <w:rsid w:val="0064105E"/>
    <w:rsid w:val="00654CF4"/>
    <w:rsid w:val="006605BB"/>
    <w:rsid w:val="0067095F"/>
    <w:rsid w:val="006755F0"/>
    <w:rsid w:val="00687CDE"/>
    <w:rsid w:val="006A4C23"/>
    <w:rsid w:val="006C645F"/>
    <w:rsid w:val="006D1118"/>
    <w:rsid w:val="006D33DB"/>
    <w:rsid w:val="006E2F6E"/>
    <w:rsid w:val="006E5FA0"/>
    <w:rsid w:val="007068D1"/>
    <w:rsid w:val="00714FFD"/>
    <w:rsid w:val="007672AA"/>
    <w:rsid w:val="007675DD"/>
    <w:rsid w:val="0077177A"/>
    <w:rsid w:val="007851C4"/>
    <w:rsid w:val="007C4EEB"/>
    <w:rsid w:val="007D23BC"/>
    <w:rsid w:val="007D79B9"/>
    <w:rsid w:val="007E1F4E"/>
    <w:rsid w:val="007E2A15"/>
    <w:rsid w:val="00803934"/>
    <w:rsid w:val="00816CF9"/>
    <w:rsid w:val="00825394"/>
    <w:rsid w:val="0083324A"/>
    <w:rsid w:val="00844A19"/>
    <w:rsid w:val="00865262"/>
    <w:rsid w:val="008702AF"/>
    <w:rsid w:val="00881FC8"/>
    <w:rsid w:val="008A4977"/>
    <w:rsid w:val="008B41AB"/>
    <w:rsid w:val="008C25F9"/>
    <w:rsid w:val="008C54ED"/>
    <w:rsid w:val="008F2436"/>
    <w:rsid w:val="009375BE"/>
    <w:rsid w:val="0095580A"/>
    <w:rsid w:val="00975434"/>
    <w:rsid w:val="00984856"/>
    <w:rsid w:val="00995EC6"/>
    <w:rsid w:val="009A0DEC"/>
    <w:rsid w:val="009B7CD1"/>
    <w:rsid w:val="009C1B34"/>
    <w:rsid w:val="009E4CBD"/>
    <w:rsid w:val="009F19B2"/>
    <w:rsid w:val="00A10FF7"/>
    <w:rsid w:val="00A20AF3"/>
    <w:rsid w:val="00A22E9A"/>
    <w:rsid w:val="00A23498"/>
    <w:rsid w:val="00A31F03"/>
    <w:rsid w:val="00A351D0"/>
    <w:rsid w:val="00A3624D"/>
    <w:rsid w:val="00A362BC"/>
    <w:rsid w:val="00A71901"/>
    <w:rsid w:val="00A76A73"/>
    <w:rsid w:val="00A9339E"/>
    <w:rsid w:val="00AB6D55"/>
    <w:rsid w:val="00AE4A5D"/>
    <w:rsid w:val="00B021E0"/>
    <w:rsid w:val="00B418E5"/>
    <w:rsid w:val="00B50C1C"/>
    <w:rsid w:val="00B63C96"/>
    <w:rsid w:val="00B661FC"/>
    <w:rsid w:val="00B76BBE"/>
    <w:rsid w:val="00B91254"/>
    <w:rsid w:val="00B91BAD"/>
    <w:rsid w:val="00B92E77"/>
    <w:rsid w:val="00BE3374"/>
    <w:rsid w:val="00C21752"/>
    <w:rsid w:val="00C21A1D"/>
    <w:rsid w:val="00C31203"/>
    <w:rsid w:val="00C31859"/>
    <w:rsid w:val="00C32646"/>
    <w:rsid w:val="00C55252"/>
    <w:rsid w:val="00C76C94"/>
    <w:rsid w:val="00C806A0"/>
    <w:rsid w:val="00C96782"/>
    <w:rsid w:val="00CA657E"/>
    <w:rsid w:val="00CC14E9"/>
    <w:rsid w:val="00CD36D9"/>
    <w:rsid w:val="00CF2476"/>
    <w:rsid w:val="00D06120"/>
    <w:rsid w:val="00D31781"/>
    <w:rsid w:val="00D40833"/>
    <w:rsid w:val="00D443BF"/>
    <w:rsid w:val="00D54FC0"/>
    <w:rsid w:val="00D57B1D"/>
    <w:rsid w:val="00D632F5"/>
    <w:rsid w:val="00D778F2"/>
    <w:rsid w:val="00D84DE5"/>
    <w:rsid w:val="00D900E7"/>
    <w:rsid w:val="00D960CE"/>
    <w:rsid w:val="00DB4520"/>
    <w:rsid w:val="00DC42A0"/>
    <w:rsid w:val="00E0479C"/>
    <w:rsid w:val="00E26A62"/>
    <w:rsid w:val="00E278CB"/>
    <w:rsid w:val="00E353A6"/>
    <w:rsid w:val="00E44762"/>
    <w:rsid w:val="00E6102B"/>
    <w:rsid w:val="00E61B82"/>
    <w:rsid w:val="00E7311D"/>
    <w:rsid w:val="00E87AC0"/>
    <w:rsid w:val="00E965CE"/>
    <w:rsid w:val="00EA0AEB"/>
    <w:rsid w:val="00ED3963"/>
    <w:rsid w:val="00EE1C83"/>
    <w:rsid w:val="00EF4092"/>
    <w:rsid w:val="00F00DB1"/>
    <w:rsid w:val="00F0111E"/>
    <w:rsid w:val="00F50F8E"/>
    <w:rsid w:val="00F5670E"/>
    <w:rsid w:val="00F8120A"/>
    <w:rsid w:val="00F844B1"/>
    <w:rsid w:val="00FC0E39"/>
    <w:rsid w:val="00FC4A56"/>
    <w:rsid w:val="00FC771B"/>
    <w:rsid w:val="00FD4CAD"/>
    <w:rsid w:val="00FE2B3D"/>
    <w:rsid w:val="00FE32B5"/>
    <w:rsid w:val="00FE7CF2"/>
    <w:rsid w:val="00FF04D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21954B"/>
  <w15:docId w15:val="{EE22A8A1-B236-4B33-97FD-8C3CCF912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6F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aliases w:val="Numbered list"/>
    <w:basedOn w:val="Normal"/>
    <w:link w:val="ListParagraphChar"/>
    <w:uiPriority w:val="34"/>
    <w:qFormat/>
    <w:rsid w:val="0069691F"/>
    <w:pPr>
      <w:ind w:left="720"/>
      <w:contextualSpacing/>
    </w:pPr>
  </w:style>
  <w:style w:type="table" w:styleId="TableGrid">
    <w:name w:val="Table Grid"/>
    <w:basedOn w:val="TableNormal"/>
    <w:uiPriority w:val="59"/>
    <w:rsid w:val="00756E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B67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67D8"/>
    <w:rPr>
      <w:rFonts w:ascii="Tahoma" w:hAnsi="Tahoma" w:cs="Tahoma"/>
      <w:sz w:val="16"/>
      <w:szCs w:val="16"/>
    </w:rPr>
  </w:style>
  <w:style w:type="paragraph" w:styleId="Header">
    <w:name w:val="header"/>
    <w:basedOn w:val="Normal"/>
    <w:link w:val="HeaderChar"/>
    <w:uiPriority w:val="99"/>
    <w:unhideWhenUsed/>
    <w:rsid w:val="003012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12F3"/>
  </w:style>
  <w:style w:type="paragraph" w:styleId="Footer">
    <w:name w:val="footer"/>
    <w:basedOn w:val="Normal"/>
    <w:link w:val="FooterChar"/>
    <w:uiPriority w:val="99"/>
    <w:unhideWhenUsed/>
    <w:rsid w:val="003012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12F3"/>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numbering" w:customStyle="1" w:styleId="NoList1">
    <w:name w:val="No List1"/>
    <w:next w:val="NoList"/>
    <w:uiPriority w:val="99"/>
    <w:semiHidden/>
    <w:unhideWhenUsed/>
    <w:rsid w:val="00214EF4"/>
  </w:style>
  <w:style w:type="paragraph" w:customStyle="1" w:styleId="Normal1">
    <w:name w:val="Normal1"/>
    <w:rsid w:val="00214EF4"/>
    <w:pPr>
      <w:spacing w:after="0" w:line="240" w:lineRule="auto"/>
    </w:pPr>
    <w:rPr>
      <w:rFonts w:ascii="Times New Roman" w:eastAsia="Times New Roman" w:hAnsi="Times New Roman" w:cs="Times New Roman"/>
      <w:sz w:val="26"/>
      <w:szCs w:val="26"/>
    </w:rPr>
  </w:style>
  <w:style w:type="table" w:customStyle="1" w:styleId="2">
    <w:name w:val="2"/>
    <w:basedOn w:val="TableNormal"/>
    <w:rsid w:val="00214EF4"/>
    <w:pPr>
      <w:spacing w:after="0" w:line="240" w:lineRule="auto"/>
    </w:pPr>
    <w:rPr>
      <w:rFonts w:ascii="Times New Roman" w:eastAsia="Times New Roman" w:hAnsi="Times New Roman" w:cs="Times New Roman"/>
      <w:sz w:val="26"/>
      <w:szCs w:val="26"/>
    </w:rPr>
    <w:tblPr>
      <w:tblStyleRowBandSize w:val="1"/>
      <w:tblStyleColBandSize w:val="1"/>
    </w:tblPr>
  </w:style>
  <w:style w:type="table" w:customStyle="1" w:styleId="1">
    <w:name w:val="1"/>
    <w:basedOn w:val="TableNormal"/>
    <w:rsid w:val="00214EF4"/>
    <w:pPr>
      <w:spacing w:after="0" w:line="240" w:lineRule="auto"/>
    </w:pPr>
    <w:rPr>
      <w:rFonts w:ascii="Times New Roman" w:eastAsia="Times New Roman" w:hAnsi="Times New Roman" w:cs="Times New Roman"/>
      <w:sz w:val="26"/>
      <w:szCs w:val="26"/>
    </w:rPr>
    <w:tblPr>
      <w:tblStyleRowBandSize w:val="1"/>
      <w:tblStyleColBandSize w:val="1"/>
      <w:tblCellMar>
        <w:left w:w="0" w:type="dxa"/>
        <w:right w:w="0" w:type="dxa"/>
      </w:tblCellMar>
    </w:tblPr>
  </w:style>
  <w:style w:type="paragraph" w:customStyle="1" w:styleId="gmaildefault">
    <w:name w:val="gmail_default"/>
    <w:basedOn w:val="Normal"/>
    <w:rsid w:val="00214EF4"/>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214EF4"/>
    <w:rPr>
      <w:sz w:val="18"/>
      <w:szCs w:val="18"/>
    </w:rPr>
  </w:style>
  <w:style w:type="paragraph" w:styleId="CommentText">
    <w:name w:val="annotation text"/>
    <w:basedOn w:val="Normal"/>
    <w:link w:val="CommentTextChar"/>
    <w:uiPriority w:val="99"/>
    <w:unhideWhenUsed/>
    <w:rsid w:val="00214EF4"/>
    <w:pPr>
      <w:spacing w:after="0" w:line="240" w:lineRule="auto"/>
    </w:pPr>
    <w:rPr>
      <w:rFonts w:ascii="Times New Roman" w:eastAsia="Times New Roman" w:hAnsi="Times New Roman" w:cs="Times New Roman"/>
      <w:sz w:val="24"/>
      <w:szCs w:val="24"/>
    </w:rPr>
  </w:style>
  <w:style w:type="character" w:customStyle="1" w:styleId="CommentTextChar">
    <w:name w:val="Comment Text Char"/>
    <w:basedOn w:val="DefaultParagraphFont"/>
    <w:link w:val="CommentText"/>
    <w:uiPriority w:val="99"/>
    <w:rsid w:val="00214EF4"/>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214EF4"/>
    <w:rPr>
      <w:b/>
      <w:bCs/>
      <w:sz w:val="20"/>
      <w:szCs w:val="20"/>
    </w:rPr>
  </w:style>
  <w:style w:type="character" w:customStyle="1" w:styleId="CommentSubjectChar">
    <w:name w:val="Comment Subject Char"/>
    <w:basedOn w:val="CommentTextChar"/>
    <w:link w:val="CommentSubject"/>
    <w:uiPriority w:val="99"/>
    <w:semiHidden/>
    <w:rsid w:val="00214EF4"/>
    <w:rPr>
      <w:rFonts w:ascii="Times New Roman" w:eastAsia="Times New Roman" w:hAnsi="Times New Roman" w:cs="Times New Roman"/>
      <w:b/>
      <w:bCs/>
      <w:sz w:val="20"/>
      <w:szCs w:val="20"/>
    </w:rPr>
  </w:style>
  <w:style w:type="paragraph" w:styleId="BodyText">
    <w:name w:val="Body Text"/>
    <w:basedOn w:val="Normal"/>
    <w:link w:val="BodyTextChar"/>
    <w:semiHidden/>
    <w:rsid w:val="00214EF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semiHidden/>
    <w:rsid w:val="00214EF4"/>
    <w:rPr>
      <w:rFonts w:ascii="Times New Roman" w:eastAsia="Times New Roman" w:hAnsi="Times New Roman" w:cs="Times New Roman"/>
      <w:sz w:val="24"/>
      <w:szCs w:val="24"/>
      <w:lang w:val="en-US"/>
    </w:rPr>
  </w:style>
  <w:style w:type="character" w:styleId="Hyperlink">
    <w:name w:val="Hyperlink"/>
    <w:semiHidden/>
    <w:rsid w:val="00214EF4"/>
    <w:rPr>
      <w:color w:val="0000FF"/>
      <w:u w:val="single"/>
    </w:rPr>
  </w:style>
  <w:style w:type="table" w:customStyle="1" w:styleId="TableGrid1">
    <w:name w:val="Table Grid1"/>
    <w:basedOn w:val="TableNormal"/>
    <w:next w:val="TableGrid"/>
    <w:uiPriority w:val="59"/>
    <w:rsid w:val="00214EF4"/>
    <w:pPr>
      <w:spacing w:after="0" w:line="240" w:lineRule="auto"/>
    </w:pPr>
    <w:rPr>
      <w:rFonts w:ascii="Cambria" w:eastAsia="Cambria" w:hAnsi="Cambria"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022749524695862965gmail-m-997558025105237599gmail-normal1">
    <w:name w:val="m_-2022749524695862965gmail-m_-997558025105237599gmail-normal1"/>
    <w:basedOn w:val="Normal"/>
    <w:rsid w:val="00214EF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istParagraphChar">
    <w:name w:val="List Paragraph Char"/>
    <w:aliases w:val="Numbered list Char"/>
    <w:basedOn w:val="DefaultParagraphFont"/>
    <w:link w:val="ListParagraph"/>
    <w:uiPriority w:val="34"/>
    <w:rsid w:val="00214EF4"/>
  </w:style>
  <w:style w:type="paragraph" w:styleId="NormalWeb">
    <w:name w:val="Normal (Web)"/>
    <w:basedOn w:val="Normal"/>
    <w:uiPriority w:val="99"/>
    <w:unhideWhenUsed/>
    <w:rsid w:val="00214E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E61B82"/>
    <w:pPr>
      <w:autoSpaceDE w:val="0"/>
      <w:autoSpaceDN w:val="0"/>
      <w:adjustRightInd w:val="0"/>
      <w:spacing w:after="0" w:line="240" w:lineRule="auto"/>
    </w:pPr>
    <w:rPr>
      <w:color w:val="000000"/>
      <w:sz w:val="24"/>
      <w:szCs w:val="24"/>
    </w:rPr>
  </w:style>
  <w:style w:type="character" w:customStyle="1" w:styleId="markedcontent">
    <w:name w:val="markedcontent"/>
    <w:basedOn w:val="DefaultParagraphFont"/>
    <w:rsid w:val="00EF4092"/>
  </w:style>
  <w:style w:type="paragraph" w:styleId="Revision">
    <w:name w:val="Revision"/>
    <w:hidden/>
    <w:uiPriority w:val="99"/>
    <w:semiHidden/>
    <w:rsid w:val="00A9339E"/>
    <w:pPr>
      <w:spacing w:after="0" w:line="240" w:lineRule="auto"/>
    </w:pPr>
  </w:style>
  <w:style w:type="paragraph" w:styleId="FootnoteText">
    <w:name w:val="footnote text"/>
    <w:basedOn w:val="Normal"/>
    <w:link w:val="FootnoteTextChar"/>
    <w:uiPriority w:val="99"/>
    <w:semiHidden/>
    <w:unhideWhenUsed/>
    <w:rsid w:val="00A9339E"/>
    <w:pPr>
      <w:spacing w:line="240" w:lineRule="auto"/>
    </w:pPr>
    <w:rPr>
      <w:rFonts w:ascii="Cambria" w:eastAsia="Cambria" w:hAnsi="Cambria" w:cs="Times New Roman"/>
      <w:sz w:val="20"/>
      <w:szCs w:val="20"/>
      <w:lang w:eastAsia="en-US"/>
    </w:rPr>
  </w:style>
  <w:style w:type="character" w:customStyle="1" w:styleId="FootnoteTextChar">
    <w:name w:val="Footnote Text Char"/>
    <w:basedOn w:val="DefaultParagraphFont"/>
    <w:link w:val="FootnoteText"/>
    <w:uiPriority w:val="99"/>
    <w:semiHidden/>
    <w:rsid w:val="00A9339E"/>
    <w:rPr>
      <w:rFonts w:ascii="Cambria" w:eastAsia="Cambria" w:hAnsi="Cambria" w:cs="Times New Roman"/>
      <w:sz w:val="20"/>
      <w:szCs w:val="20"/>
      <w:lang w:eastAsia="en-US"/>
    </w:rPr>
  </w:style>
  <w:style w:type="character" w:styleId="FootnoteReference">
    <w:name w:val="footnote reference"/>
    <w:uiPriority w:val="99"/>
    <w:semiHidden/>
    <w:unhideWhenUsed/>
    <w:rsid w:val="00A9339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927147">
      <w:bodyDiv w:val="1"/>
      <w:marLeft w:val="0"/>
      <w:marRight w:val="0"/>
      <w:marTop w:val="0"/>
      <w:marBottom w:val="0"/>
      <w:divBdr>
        <w:top w:val="none" w:sz="0" w:space="0" w:color="auto"/>
        <w:left w:val="none" w:sz="0" w:space="0" w:color="auto"/>
        <w:bottom w:val="none" w:sz="0" w:space="0" w:color="auto"/>
        <w:right w:val="none" w:sz="0" w:space="0" w:color="auto"/>
      </w:divBdr>
    </w:div>
    <w:div w:id="664406432">
      <w:bodyDiv w:val="1"/>
      <w:marLeft w:val="0"/>
      <w:marRight w:val="0"/>
      <w:marTop w:val="0"/>
      <w:marBottom w:val="0"/>
      <w:divBdr>
        <w:top w:val="none" w:sz="0" w:space="0" w:color="auto"/>
        <w:left w:val="none" w:sz="0" w:space="0" w:color="auto"/>
        <w:bottom w:val="none" w:sz="0" w:space="0" w:color="auto"/>
        <w:right w:val="none" w:sz="0" w:space="0" w:color="auto"/>
      </w:divBdr>
    </w:div>
    <w:div w:id="709037933">
      <w:bodyDiv w:val="1"/>
      <w:marLeft w:val="0"/>
      <w:marRight w:val="0"/>
      <w:marTop w:val="0"/>
      <w:marBottom w:val="0"/>
      <w:divBdr>
        <w:top w:val="none" w:sz="0" w:space="0" w:color="auto"/>
        <w:left w:val="none" w:sz="0" w:space="0" w:color="auto"/>
        <w:bottom w:val="none" w:sz="0" w:space="0" w:color="auto"/>
        <w:right w:val="none" w:sz="0" w:space="0" w:color="auto"/>
      </w:divBdr>
    </w:div>
    <w:div w:id="710496335">
      <w:bodyDiv w:val="1"/>
      <w:marLeft w:val="0"/>
      <w:marRight w:val="0"/>
      <w:marTop w:val="0"/>
      <w:marBottom w:val="0"/>
      <w:divBdr>
        <w:top w:val="none" w:sz="0" w:space="0" w:color="auto"/>
        <w:left w:val="none" w:sz="0" w:space="0" w:color="auto"/>
        <w:bottom w:val="none" w:sz="0" w:space="0" w:color="auto"/>
        <w:right w:val="none" w:sz="0" w:space="0" w:color="auto"/>
      </w:divBdr>
    </w:div>
    <w:div w:id="837966967">
      <w:bodyDiv w:val="1"/>
      <w:marLeft w:val="0"/>
      <w:marRight w:val="0"/>
      <w:marTop w:val="0"/>
      <w:marBottom w:val="0"/>
      <w:divBdr>
        <w:top w:val="none" w:sz="0" w:space="0" w:color="auto"/>
        <w:left w:val="none" w:sz="0" w:space="0" w:color="auto"/>
        <w:bottom w:val="none" w:sz="0" w:space="0" w:color="auto"/>
        <w:right w:val="none" w:sz="0" w:space="0" w:color="auto"/>
      </w:divBdr>
    </w:div>
    <w:div w:id="992754528">
      <w:bodyDiv w:val="1"/>
      <w:marLeft w:val="0"/>
      <w:marRight w:val="0"/>
      <w:marTop w:val="0"/>
      <w:marBottom w:val="0"/>
      <w:divBdr>
        <w:top w:val="none" w:sz="0" w:space="0" w:color="auto"/>
        <w:left w:val="none" w:sz="0" w:space="0" w:color="auto"/>
        <w:bottom w:val="none" w:sz="0" w:space="0" w:color="auto"/>
        <w:right w:val="none" w:sz="0" w:space="0" w:color="auto"/>
      </w:divBdr>
    </w:div>
    <w:div w:id="1167332601">
      <w:bodyDiv w:val="1"/>
      <w:marLeft w:val="0"/>
      <w:marRight w:val="0"/>
      <w:marTop w:val="0"/>
      <w:marBottom w:val="0"/>
      <w:divBdr>
        <w:top w:val="none" w:sz="0" w:space="0" w:color="auto"/>
        <w:left w:val="none" w:sz="0" w:space="0" w:color="auto"/>
        <w:bottom w:val="none" w:sz="0" w:space="0" w:color="auto"/>
        <w:right w:val="none" w:sz="0" w:space="0" w:color="auto"/>
      </w:divBdr>
    </w:div>
    <w:div w:id="1378168662">
      <w:bodyDiv w:val="1"/>
      <w:marLeft w:val="0"/>
      <w:marRight w:val="0"/>
      <w:marTop w:val="0"/>
      <w:marBottom w:val="0"/>
      <w:divBdr>
        <w:top w:val="none" w:sz="0" w:space="0" w:color="auto"/>
        <w:left w:val="none" w:sz="0" w:space="0" w:color="auto"/>
        <w:bottom w:val="none" w:sz="0" w:space="0" w:color="auto"/>
        <w:right w:val="none" w:sz="0" w:space="0" w:color="auto"/>
      </w:divBdr>
    </w:div>
    <w:div w:id="152155111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975135953">
      <w:bodyDiv w:val="1"/>
      <w:marLeft w:val="0"/>
      <w:marRight w:val="0"/>
      <w:marTop w:val="0"/>
      <w:marBottom w:val="0"/>
      <w:divBdr>
        <w:top w:val="none" w:sz="0" w:space="0" w:color="auto"/>
        <w:left w:val="none" w:sz="0" w:space="0" w:color="auto"/>
        <w:bottom w:val="none" w:sz="0" w:space="0" w:color="auto"/>
        <w:right w:val="none" w:sz="0" w:space="0" w:color="auto"/>
      </w:divBdr>
    </w:div>
    <w:div w:id="20182710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customXml" Target="ink/ink3.xml"/><Relationship Id="rId39" Type="http://schemas.openxmlformats.org/officeDocument/2006/relationships/image" Target="media/image11.emf"/><Relationship Id="rId21" Type="http://schemas.openxmlformats.org/officeDocument/2006/relationships/footer" Target="footer5.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2.png"/><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emf"/><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customXml" Target="ink/ink1.xml"/><Relationship Id="rId28" Type="http://schemas.openxmlformats.org/officeDocument/2006/relationships/header" Target="header5.xml"/><Relationship Id="rId36" Type="http://schemas.openxmlformats.org/officeDocument/2006/relationships/image" Target="media/image8.png"/><Relationship Id="rId10" Type="http://schemas.openxmlformats.org/officeDocument/2006/relationships/webSettings" Target="webSettings.xml"/><Relationship Id="rId19" Type="http://schemas.openxmlformats.org/officeDocument/2006/relationships/footer" Target="footer4.xml"/><Relationship Id="rId31" Type="http://schemas.openxmlformats.org/officeDocument/2006/relationships/header" Target="header6.xml"/><Relationship Id="rId44"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1.png"/><Relationship Id="rId27" Type="http://schemas.openxmlformats.org/officeDocument/2006/relationships/image" Target="media/image3.png"/><Relationship Id="rId30" Type="http://schemas.openxmlformats.org/officeDocument/2006/relationships/image" Target="media/image3.emf"/><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theme" Target="theme/theme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customXml" Target="ink/ink2.xml"/><Relationship Id="rId33" Type="http://schemas.openxmlformats.org/officeDocument/2006/relationships/image" Target="media/image5.png"/><Relationship Id="rId38" Type="http://schemas.openxmlformats.org/officeDocument/2006/relationships/image" Target="media/image10.emf"/><Relationship Id="rId46" Type="http://schemas.openxmlformats.org/officeDocument/2006/relationships/header" Target="header7.xml"/><Relationship Id="rId20" Type="http://schemas.openxmlformats.org/officeDocument/2006/relationships/header" Target="header4.xml"/><Relationship Id="rId41" Type="http://schemas.openxmlformats.org/officeDocument/2006/relationships/image" Target="media/image1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19T12:31:39.609"/>
    </inkml:context>
    <inkml:brush xml:id="br0">
      <inkml:brushProperty name="width" value="0.05" units="cm"/>
      <inkml:brushProperty name="height" value="0.05" units="cm"/>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19T12:31:34.596"/>
    </inkml:context>
    <inkml:brush xml:id="br0">
      <inkml:brushProperty name="width" value="0.05" units="cm"/>
      <inkml:brushProperty name="height" value="0.05" units="cm"/>
    </inkml:brush>
  </inkml:definitions>
  <inkml:trace contextRef="#ctx0" brushRef="#br0">0 0 24575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19T12:31:26.163"/>
    </inkml:context>
    <inkml:brush xml:id="br0">
      <inkml:brushProperty name="width" value="0.05" units="cm"/>
      <inkml:brushProperty name="height" value="0.05" units="cm"/>
    </inkml:brush>
  </inkml:definitions>
  <inkml:trace contextRef="#ctx0" brushRef="#br0">948 1235 24575,'-1'1'0,"0"0"0,0-1 0,1 1 0,-1-1 0,0 0 0,0 1 0,0-1 0,0 0 0,0 1 0,0-1 0,0 0 0,0 0 0,0 0 0,0 0 0,0 0 0,0 0 0,0 0 0,0 0 0,0-1 0,0 1 0,0 0 0,0 0 0,0-1 0,0 1 0,0-1 0,0 1 0,0-1 0,1 1 0,-1-1 0,0 0 0,0 1 0,0-1 0,1 0 0,-1 1 0,0-1 0,0-2 0,-28-35 0,28 37 0,-29-48 0,3-2 0,-37-93 0,-23-119 0,70 208 0,2-1 0,3 0 0,-7-84 0,18 121 0,1-1 0,0 1 0,2 0 0,0-1 0,1 1 0,1 0 0,0 0 0,2 1 0,0 0 0,1-1 0,1 2 0,1-1 0,20-29 0,-23 38 0,0 0 0,1 0 0,0 1 0,0 0 0,1 0 0,0 1 0,1 0 0,9-7 0,-17 13 0,0 1 0,0-1 0,0 1 0,0-1 0,0 1 0,1 0 0,-1-1 0,0 1 0,0 0 0,0 0 0,0 0 0,0 0 0,0 0 0,1 0 0,-1 0 0,0 0 0,0 0 0,0 1 0,0-1 0,0 0 0,0 1 0,0-1 0,1 1 0,-1-1 0,0 1 0,-1-1 0,1 1 0,0 0 0,0-1 0,0 1 0,0 0 0,0 0 0,-1 0 0,1 0 0,0 0 0,-1 0 0,1 0 0,-1 0 0,1 0 0,-1 0 0,1 2 0,2 4 0,-1 1 0,0 0 0,0 0 0,0 13 0,-1-20 0,37 482 0,-37-377 0,-4 0 0,-27 169 0,-230 746-620,93-552 620,128-379 0,-3-2 0,-5-2 0,-61 86 0,97-156 0,-1-1 0,0 0 0,-1-1 0,0 0 0,-18 14 0,30-27-1,-1-1 0,1 1 0,0 0 0,0 0 0,-1 0 0,1-1 0,0 1 0,-1-1 0,1 1 0,-1-1 0,1 1 0,-1-1 0,1 0 0,-3 1 0,4-2 6,-1 1-1,0 0 1,1 0 0,-1 0-1,0-1 1,1 1-1,-1 0 1,1-1 0,-1 1-1,1 0 1,-1-1-1,1 1 1,-1-1-1,1 1 1,-1-1 0,1 1-1,-1-1 1,1 1-1,0-1 1,-1 1 0,1-1-1,-1-1 1,0-3 65,-1-1 0,1 0 1,1 0-1,-1 0 0,1-11 1,0 17-67,-1-234 107,-4-165-119,-7 203 8,0-318 0,12 506 0,1-15 0,0-1 0,2 0 0,0 0 0,2 1 0,0 0 0,12-29 0,-17 50 0,1 0 0,-1 1 0,1-1 0,0 0 0,0 0 0,0 0 0,0 1 0,0-1 0,0 1 0,0-1 0,0 1 0,1-1 0,-1 1 0,1-1 0,-1 1 0,1 0 0,-1 0 0,1 0 0,0 0 0,0 0 0,-1 0 0,1 1 0,0-1 0,0 0 0,0 1 0,0 0 0,0-1 0,0 1 0,0 0 0,0 0 0,0 0 0,-1 0 0,1 0 0,0 0 0,0 1 0,0-1 0,0 1 0,0-1 0,0 1 0,0 0 0,-1 0 0,1 0 0,0 0 0,-1 0 0,1 0 0,0 0 0,-1 1 0,3 1 0,10 10 0,-1 0 0,-1 0 0,0 1 0,13 19 0,-16-21 0,185 265 0,-191-273 0,2 3 0,0-1 0,0 0 0,1 0 0,12 10 0,-16-14 0,-1-1 0,1 0 0,0 0 0,0 0 0,0 0 0,0 0 0,0-1 0,0 1 0,0-1 0,0 1 0,0-1 0,1 0 0,-1 0 0,0 0 0,0 0 0,0 0 0,0 0 0,0 0 0,1-1 0,-1 1 0,0-1 0,0 1 0,0-1 0,2-1 0,15-10 0,-1 0 0,0-1 0,-1-1 0,0-1 0,-1 0 0,15-20 0,5-2 0,92-94 0,134-176 0,-216 246 0,-4-2 0,-2-2 0,-3-2 0,-3-1 0,43-121 0,-11-46 0,17-46 0,-63 233 0,-20 47 0,0 1 0,0 0 0,0-1 0,0 1 0,1-1 0,-1 1 0,0-1 0,0 1 0,0-1 0,1 1 0,-1 0 0,0-1 0,0 1 0,1-1 0,-1 1 0,0 0 0,1-1 0,-1 1 0,0 0 0,1-1 0,-1 1 0,1 0 0,-1 0 0,0-1 0,1 1 0,-1 0 0,1 0 0,-1 0 0,1 0 0,-1 0 0,1 0 0,-1-1 0,1 1 0,-1 0 0,0 0 0,1 0 0,-1 1 0,1-1 0,-1 0 0,1 0 0,-1 0 0,1 0 0,-1 0 0,1 0 0,-1 1 0,1-1 0,-1 0 0,0 0 0,1 1 0,-1-1 0,0 0 0,1 1 0,-1-1 0,0 0 0,1 1 0,-1-1 0,1 1 0,11 31 0,-12-31 0,20 88 0,12 118 0,2 13 0,-34-216 0,1-1 0,0 1 0,-1-1 0,2 1 0,-1-1 0,0 1 0,1-1 0,3 7 0,4-11 0,2-17 0,-9 14 0,0 0 0,0 1 0,0-1 0,0 1 0,1-1 0,0 1 0,-1 0 0,1 0 0,0 0 0,1 0 0,-1 0 0,6-3 0,-8 6 0,1-1 0,-1 1 0,0-1 0,0 1 0,0 0 0,0-1 0,1 1 0,-1 0 0,0 0 0,0 0 0,0 0 0,1 0 0,-1 0 0,0 1 0,0-1 0,0 0 0,0 0 0,1 1 0,0 0 0,0 0 0,0 1 0,0-1 0,0 0 0,-1 1 0,1 0 0,0 0 0,-1-1 0,1 1 0,-1 0 0,0 0 0,0 0 0,1 0 0,0 4 0,5 14 0,0 0 0,-1 1 0,-1 0 0,-1 0 0,2 37 0,-5 111 0,-3-149 0,-1 1 0,-1-1 0,-1 0 0,-13 33 0,-1 7 0,10-20 0,6-26 0,0-1 0,0 0 0,-12 26 0,15-38 0,0-1 0,0 1 0,0-1 0,0 1 0,0-1 0,0 1 0,-1-1 0,1 1 0,0-1 0,0 0 0,-1 1 0,1-1 0,0 1 0,-1-1 0,1 1 0,0-1 0,-1 0 0,1 1 0,-1-1 0,1 0 0,-1 0 0,1 1 0,-1-1 0,1 0 0,-1 0 0,1 0 0,-1 1 0,1-1 0,-1 0 0,1 0 0,-1 0 0,1 0 0,-1 0 0,1 0 0,-1 0 0,1 0 0,-1 0 0,1 0 0,-1 0 0,0-1 0,-15-23 0,5-6 0,1 0 0,2-1 0,-9-54 0,-3-104 0,15 125 0,1 39 0,3 36 0,2 42 0,3 27 0,3-1 0,26 116 0,-31-185 0,1 0 0,0 0 0,1 0 0,0-1 0,0 1 0,7 9 0,-8-14 0,1-1 0,-1 1 0,1-1 0,0 0 0,1 0 0,-1-1 0,1 1 0,-1-1 0,1 0 0,0 0 0,0-1 0,0 0 0,7 3 0,37 9 0,0-3 0,1-1 0,0-3 0,53 1 0,2 1 0,642 83 120,-4 50-1605,-697-130-5341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1OC5xssiIr8ajfdvHfNv8GPXTLw==">AMUW2mWYNrZs2QP/8XXKMkKIX76ld/24aBJl5HUNCJpGy4f7qr1Aa+yUAxlFo0XCBVM9Er66AzM4yDfEcoh8+mRGJJabGdCt/OspF/gEB5muVWPtOzze/+i/5PImKF3pf1Jzx0rbzr5q</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A107BA75979A5448B146C9079D859F01" ma:contentTypeVersion="23" ma:contentTypeDescription="Create a new document." ma:contentTypeScope="" ma:versionID="878b2d6c81d67e6ff9bfd4ae9b25a325">
  <xsd:schema xmlns:xsd="http://www.w3.org/2001/XMLSchema" xmlns:xs="http://www.w3.org/2001/XMLSchema" xmlns:p="http://schemas.microsoft.com/office/2006/metadata/properties" xmlns:ns1="http://schemas.microsoft.com/sharepoint/v3" xmlns:ns2="768c403e-e39d-4db0-aa73-eb76fc59e43c" xmlns:ns3="ebd892e4-7708-4427-b22a-d4bb42bd7164" targetNamespace="http://schemas.microsoft.com/office/2006/metadata/properties" ma:root="true" ma:fieldsID="07be4d8d2f1be87d1805bde5ec899d68" ns1:_="" ns2:_="" ns3:_="">
    <xsd:import namespace="http://schemas.microsoft.com/sharepoint/v3"/>
    <xsd:import namespace="768c403e-e39d-4db0-aa73-eb76fc59e43c"/>
    <xsd:import namespace="ebd892e4-7708-4427-b22a-d4bb42bd71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_dlc_DocId" minOccurs="0"/>
                <xsd:element ref="ns3:_dlc_DocIdUrl" minOccurs="0"/>
                <xsd:element ref="ns3:_dlc_DocIdPersistId" minOccurs="0"/>
                <xsd:element ref="ns2:MediaServiceAutoKeyPoints" minOccurs="0"/>
                <xsd:element ref="ns2:MediaServiceKeyPoints" minOccurs="0"/>
                <xsd:element ref="ns1:AverageRating" minOccurs="0"/>
                <xsd:element ref="ns1:RatingCount" minOccurs="0"/>
                <xsd:element ref="ns1:RatedBy" minOccurs="0"/>
                <xsd:element ref="ns1:Ratings" minOccurs="0"/>
                <xsd:element ref="ns1:LikesCount" minOccurs="0"/>
                <xsd:element ref="ns1:LikedBy"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Rating (0-5)" ma:decimals="2" ma:description="Average value of all the ratings that have been submitted" ma:internalName="AverageRating" ma:readOnly="true">
      <xsd:simpleType>
        <xsd:restriction base="dms:Number"/>
      </xsd:simpleType>
    </xsd:element>
    <xsd:element name="RatingCount" ma:index="24" nillable="true" ma:displayName="Number of Ratings" ma:decimals="0" ma:description="Number of ratings submitted" ma:internalName="RatingCount" ma:readOnly="true">
      <xsd:simpleType>
        <xsd:restriction base="dms:Number"/>
      </xsd:simpleType>
    </xsd:element>
    <xsd:element name="RatedBy" ma:index="25"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User ratings" ma:description="User ratings for the item" ma:hidden="true" ma:internalName="Ratings">
      <xsd:simpleType>
        <xsd:restriction base="dms:Note"/>
      </xsd:simpleType>
    </xsd:element>
    <xsd:element name="LikesCount" ma:index="27" nillable="true" ma:displayName="Number of Likes" ma:internalName="LikesCount">
      <xsd:simpleType>
        <xsd:restriction base="dms:Unknown"/>
      </xsd:simpleType>
    </xsd:element>
    <xsd:element name="LikedBy" ma:index="28"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68c403e-e39d-4db0-aa73-eb76fc59e4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50363b68-6068-497a-8025-5bfaffb44620" ma:termSetId="09814cd3-568e-fe90-9814-8d621ff8fb84" ma:anchorId="fba54fb3-c3e1-fe81-a776-ca4b69148c4d" ma:open="true" ma:isKeyword="false">
      <xsd:complexType>
        <xsd:sequence>
          <xsd:element ref="pc:Terms" minOccurs="0" maxOccurs="1"/>
        </xsd:sequence>
      </xsd:complexType>
    </xsd:element>
    <xsd:element name="MediaLengthInSeconds" ma:index="3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bd892e4-7708-4427-b22a-d4bb42bd716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_dlc_DocId" ma:index="18" nillable="true" ma:displayName="Document ID Value" ma:description="The value of the document ID assigned to this item." ma:indexed="true"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element name="TaxCatchAll" ma:index="31" nillable="true" ma:displayName="Taxonomy Catch All Column" ma:hidden="true" ma:list="{c4329b83-3a89-4747-821d-e459a4f7cea5}" ma:internalName="TaxCatchAll" ma:showField="CatchAllData" ma:web="ebd892e4-7708-4427-b22a-d4bb42bd71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_dlc_DocId xmlns="ebd892e4-7708-4427-b22a-d4bb42bd7164">KCLONDON-2124623929-602093</_dlc_DocId>
    <_dlc_DocIdUrl xmlns="ebd892e4-7708-4427-b22a-d4bb42bd7164">
      <Url>https://knoxcropperuk.sharepoint.com/sites/KnoxCropperLondon/_layouts/15/DocIdRedir.aspx?ID=KCLONDON-2124623929-602093</Url>
      <Description>KCLONDON-2124623929-602093</Description>
    </_dlc_DocIdUrl>
    <LikesCount xmlns="http://schemas.microsoft.com/sharepoint/v3" xsi:nil="true"/>
    <TaxCatchAll xmlns="ebd892e4-7708-4427-b22a-d4bb42bd7164" xsi:nil="true"/>
    <Ratings xmlns="http://schemas.microsoft.com/sharepoint/v3" xsi:nil="true"/>
    <lcf76f155ced4ddcb4097134ff3c332f xmlns="768c403e-e39d-4db0-aa73-eb76fc59e43c">
      <Terms xmlns="http://schemas.microsoft.com/office/infopath/2007/PartnerControls"/>
    </lcf76f155ced4ddcb4097134ff3c332f>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BB57149A-D23B-403F-8FF3-F892E48BA05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6893EB4-30DC-498D-B7E7-5B4935355D28}">
  <ds:schemaRefs>
    <ds:schemaRef ds:uri="http://schemas.microsoft.com/sharepoint/v3/contenttype/forms"/>
  </ds:schemaRefs>
</ds:datastoreItem>
</file>

<file path=customXml/itemProps4.xml><?xml version="1.0" encoding="utf-8"?>
<ds:datastoreItem xmlns:ds="http://schemas.openxmlformats.org/officeDocument/2006/customXml" ds:itemID="{8B8120E5-F9B4-412E-BCF8-7E744A06DCCB}">
  <ds:schemaRefs>
    <ds:schemaRef ds:uri="http://schemas.microsoft.com/sharepoint/events"/>
  </ds:schemaRefs>
</ds:datastoreItem>
</file>

<file path=customXml/itemProps5.xml><?xml version="1.0" encoding="utf-8"?>
<ds:datastoreItem xmlns:ds="http://schemas.openxmlformats.org/officeDocument/2006/customXml" ds:itemID="{447630B9-4EF7-475B-B3FE-CF352FB8E5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8c403e-e39d-4db0-aa73-eb76fc59e43c"/>
    <ds:schemaRef ds:uri="ebd892e4-7708-4427-b22a-d4bb42bd71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9840626-48DE-494E-9365-BD05734127E7}">
  <ds:schemaRefs>
    <ds:schemaRef ds:uri="http://schemas.microsoft.com/office/2006/metadata/properties"/>
    <ds:schemaRef ds:uri="http://schemas.microsoft.com/office/infopath/2007/PartnerControls"/>
    <ds:schemaRef ds:uri="ebd892e4-7708-4427-b22a-d4bb42bd7164"/>
    <ds:schemaRef ds:uri="http://schemas.microsoft.com/sharepoint/v3"/>
    <ds:schemaRef ds:uri="768c403e-e39d-4db0-aa73-eb76fc59e43c"/>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30</Pages>
  <Words>6107</Words>
  <Characters>34811</Characters>
  <Application>Microsoft Office Word</Application>
  <DocSecurity>0</DocSecurity>
  <Lines>290</Lines>
  <Paragraphs>81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40837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Melody Ambrose</cp:lastModifiedBy>
  <cp:revision>5</cp:revision>
  <cp:lastPrinted>2023-04-26T13:18:00Z</cp:lastPrinted>
  <dcterms:created xsi:type="dcterms:W3CDTF">2023-09-19T13:02:00Z</dcterms:created>
  <dcterms:modified xsi:type="dcterms:W3CDTF">2023-10-10T12:26:00Z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0x010100A107BA75979A5448B146C9079D859F01</vt:lpwstr>
  </property>
  <property fmtid="{D5CDD505-2E9C-101B-9397-08002B2CF9AE}" pid="3" name="_dlc_DocIdItemGuid">
    <vt:lpwstr>f35eefd6-7111-4e0d-a1cf-94ec51b3a750</vt:lpwstr>
  </property>
</Properties>
</file>